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24D2E">
        <w:tc>
          <w:tcPr>
            <w:tcW w:w="4677" w:type="dxa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мая 2010 года</w:t>
            </w:r>
          </w:p>
        </w:tc>
        <w:tc>
          <w:tcPr>
            <w:tcW w:w="4677" w:type="dxa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360-ЗЗК</w:t>
            </w:r>
          </w:p>
        </w:tc>
      </w:tr>
    </w:tbl>
    <w:p w:rsidR="00724D2E" w:rsidRDefault="00724D2E" w:rsidP="00724D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РАЗМЕРЕ НАЛОГОВОЙ СТАВКИ ДЛЯ ОТДЕЛЬНЫХ КАТЕГОРИЙ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НАЛОГОПЛАТЕЛЬЩИКОВ ПРИ ПРИМЕНЕНИИ </w:t>
      </w:r>
      <w:proofErr w:type="gramStart"/>
      <w:r>
        <w:rPr>
          <w:rFonts w:ascii="Calibri" w:hAnsi="Calibri" w:cs="Calibri"/>
          <w:b/>
          <w:bCs/>
        </w:rPr>
        <w:t>УПРОЩЕННОЙ</w:t>
      </w:r>
      <w:proofErr w:type="gramEnd"/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НАЛОГООБЛОЖЕНИЯ В СЛУЧАЕ, ЕСЛИ ОБЪЕКТОМ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НАЛОГООБЛОЖЕНИЯ ЯВЛЯЮТСЯ ДОХОДЫ, УМЕНЬШЕННЫЕ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ВЕЛИЧИНУ РАСХОДОВ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2010 года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4D2E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Законов Забайкальского края</w:t>
            </w:r>
            <w:proofErr w:type="gramEnd"/>
          </w:p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01.11.2011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565-ЗЗК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09.04.2014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962-ЗЗК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1495-ЗЗК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04.12.2017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1539-ЗЗК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09.04.2014 N 962-ЗЗК)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4D2E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Действие положений пункта 1 распространяется на правоотношения, возникшие с 1 января 2017 года (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часть 2 статьи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Закона Забайкальского края от 04.12.2017 N 1539-ЗЗК).</w:t>
            </w:r>
          </w:p>
        </w:tc>
      </w:tr>
    </w:tbl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статьей 346.15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Федерации, составили доходы от осуществления видов экономической деятельности, включенных в один из следующих классов </w:t>
      </w:r>
      <w:hyperlink r:id="rId11" w:history="1">
        <w:r>
          <w:rPr>
            <w:rFonts w:ascii="Calibri" w:hAnsi="Calibri" w:cs="Calibri"/>
            <w:color w:val="0000FF"/>
          </w:rPr>
          <w:t>раздела C</w:t>
        </w:r>
      </w:hyperlink>
      <w:r>
        <w:rPr>
          <w:rFonts w:ascii="Calibri" w:hAnsi="Calibri" w:cs="Calibri"/>
        </w:rP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2), утвержденного приказом Федерального агентства по техническому регулированию и метрологии от 31 января 2014 года N 14-ст: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класс 10 "Производство пищевых продуктов": </w:t>
      </w:r>
      <w:hyperlink r:id="rId12" w:history="1">
        <w:r>
          <w:rPr>
            <w:rFonts w:ascii="Calibri" w:hAnsi="Calibri" w:cs="Calibri"/>
            <w:color w:val="0000FF"/>
          </w:rPr>
          <w:t>подкласс 10.1</w:t>
        </w:r>
      </w:hyperlink>
      <w:r>
        <w:rPr>
          <w:rFonts w:ascii="Calibri" w:hAnsi="Calibri" w:cs="Calibri"/>
        </w:rPr>
        <w:t xml:space="preserve"> "Переработка и консервирование мяса и мясной пищевой продукции", </w:t>
      </w:r>
      <w:hyperlink r:id="rId13" w:history="1">
        <w:r>
          <w:rPr>
            <w:rFonts w:ascii="Calibri" w:hAnsi="Calibri" w:cs="Calibri"/>
            <w:color w:val="0000FF"/>
          </w:rPr>
          <w:t>подкласс 10.5</w:t>
        </w:r>
      </w:hyperlink>
      <w:r>
        <w:rPr>
          <w:rFonts w:ascii="Calibri" w:hAnsi="Calibri" w:cs="Calibri"/>
        </w:rPr>
        <w:t xml:space="preserve"> "Производство молочной продукции";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класс 13</w:t>
        </w:r>
      </w:hyperlink>
      <w:r>
        <w:rPr>
          <w:rFonts w:ascii="Calibri" w:hAnsi="Calibri" w:cs="Calibri"/>
        </w:rPr>
        <w:t xml:space="preserve"> "Производство текстильных изделий";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класс 14</w:t>
        </w:r>
      </w:hyperlink>
      <w:r>
        <w:rPr>
          <w:rFonts w:ascii="Calibri" w:hAnsi="Calibri" w:cs="Calibri"/>
        </w:rPr>
        <w:t xml:space="preserve"> "Производство одежды";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6" w:history="1">
        <w:r>
          <w:rPr>
            <w:rFonts w:ascii="Calibri" w:hAnsi="Calibri" w:cs="Calibri"/>
            <w:color w:val="0000FF"/>
          </w:rPr>
          <w:t>класс 15</w:t>
        </w:r>
      </w:hyperlink>
      <w:r>
        <w:rPr>
          <w:rFonts w:ascii="Calibri" w:hAnsi="Calibri" w:cs="Calibri"/>
        </w:rPr>
        <w:t xml:space="preserve"> "Производство кожи и изделий из кожи";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7" w:history="1">
        <w:r>
          <w:rPr>
            <w:rFonts w:ascii="Calibri" w:hAnsi="Calibri" w:cs="Calibri"/>
            <w:color w:val="0000FF"/>
          </w:rPr>
          <w:t>класс 28</w:t>
        </w:r>
      </w:hyperlink>
      <w:r>
        <w:rPr>
          <w:rFonts w:ascii="Calibri" w:hAnsi="Calibri" w:cs="Calibri"/>
        </w:rPr>
        <w:t xml:space="preserve"> "Производство машин и оборудования, не включенных в другие группировки";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</w:t>
      </w:r>
      <w:hyperlink r:id="rId18" w:history="1">
        <w:r>
          <w:rPr>
            <w:rFonts w:ascii="Calibri" w:hAnsi="Calibri" w:cs="Calibri"/>
            <w:color w:val="0000FF"/>
          </w:rPr>
          <w:t>класс 29</w:t>
        </w:r>
      </w:hyperlink>
      <w:r>
        <w:rPr>
          <w:rFonts w:ascii="Calibri" w:hAnsi="Calibri" w:cs="Calibri"/>
        </w:rPr>
        <w:t xml:space="preserve"> "Производство автотранспортных средств, прицепов и полуприцепов";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9" w:history="1">
        <w:r>
          <w:rPr>
            <w:rFonts w:ascii="Calibri" w:hAnsi="Calibri" w:cs="Calibri"/>
            <w:color w:val="0000FF"/>
          </w:rPr>
          <w:t>класс 30</w:t>
        </w:r>
      </w:hyperlink>
      <w:r>
        <w:rPr>
          <w:rFonts w:ascii="Calibri" w:hAnsi="Calibri" w:cs="Calibri"/>
        </w:rPr>
        <w:t xml:space="preserve"> "Производство прочих транспортных средств и оборудования";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04.12.2017 N 1539-ЗЗК)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4D2E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Действие положений пункта 2 распространяется на правоотношения, возникшие с 1 января 2017 года (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часть 2 статьи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Закона Забайкальского края от 04.12.2017 N 1539-ЗЗК).</w:t>
            </w:r>
          </w:p>
        </w:tc>
      </w:tr>
    </w:tbl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2" w:history="1">
        <w:r>
          <w:rPr>
            <w:rFonts w:ascii="Calibri" w:hAnsi="Calibri" w:cs="Calibri"/>
            <w:color w:val="0000FF"/>
          </w:rPr>
          <w:t>статьей 346.15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Федерации, составили доходы от осуществления видов экономической деятельности, включенных в </w:t>
      </w:r>
      <w:hyperlink r:id="rId23" w:history="1">
        <w:r>
          <w:rPr>
            <w:rFonts w:ascii="Calibri" w:hAnsi="Calibri" w:cs="Calibri"/>
            <w:color w:val="0000FF"/>
          </w:rPr>
          <w:t>группу 38.21</w:t>
        </w:r>
      </w:hyperlink>
      <w:r>
        <w:rPr>
          <w:rFonts w:ascii="Calibri" w:hAnsi="Calibri" w:cs="Calibri"/>
        </w:rPr>
        <w:t xml:space="preserve"> "Обработка и утилизация неопасных отходов" подкласса 38.2 "Обработка и утилизация отходов" класса 38 "Сбор, обработка и утилизация отходов;</w:t>
      </w:r>
      <w:proofErr w:type="gramEnd"/>
      <w:r>
        <w:rPr>
          <w:rFonts w:ascii="Calibri" w:hAnsi="Calibri" w:cs="Calibri"/>
        </w:rPr>
        <w:t xml:space="preserve"> обработка вторичного сырья" раздела E "Водоснабжение; водоотведение, организация сбора и утилизация отходов, деятельность по ликвидации загрязнений" Общероссийского классификатора видов экономической деятельности ОК 029-2014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2), утвержденного приказом Федерального агентства по техническому регулированию и метрологии от 31 января 2014 года N 14-ст;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04.12.2017 N 1539-ЗЗК)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налогоплательщики, являющиеся резидентами индустриальных (промышленных) парков,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5" w:history="1">
        <w:r>
          <w:rPr>
            <w:rFonts w:ascii="Calibri" w:hAnsi="Calibri" w:cs="Calibri"/>
            <w:color w:val="0000FF"/>
          </w:rPr>
          <w:t>статьей 346.15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Федерации, составили доходы от осуществления деятельности на территории индустриальных (промышленных) парков;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18.07.2017 N 1495-ЗЗК)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статьей 346.15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Федерации, составили доходы от реализации указанных проектов.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24D2E">
        <w:tc>
          <w:tcPr>
            <w:tcW w:w="4677" w:type="dxa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724D2E" w:rsidRDefault="0072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Чита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мая 2010 года</w:t>
      </w:r>
    </w:p>
    <w:p w:rsidR="00724D2E" w:rsidRDefault="00724D2E" w:rsidP="00724D2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360-ЗЗК</w:t>
      </w: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2E" w:rsidRDefault="00724D2E" w:rsidP="00724D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0F0F" w:rsidRDefault="007E0F0F">
      <w:bookmarkStart w:id="0" w:name="_GoBack"/>
      <w:bookmarkEnd w:id="0"/>
    </w:p>
    <w:sectPr w:rsidR="007E0F0F" w:rsidSect="00BC7B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2E"/>
    <w:rsid w:val="00003312"/>
    <w:rsid w:val="00020EB7"/>
    <w:rsid w:val="0005755B"/>
    <w:rsid w:val="000604BB"/>
    <w:rsid w:val="00062D06"/>
    <w:rsid w:val="00080650"/>
    <w:rsid w:val="00117D40"/>
    <w:rsid w:val="00193B9B"/>
    <w:rsid w:val="001C4163"/>
    <w:rsid w:val="001C7D34"/>
    <w:rsid w:val="002017E4"/>
    <w:rsid w:val="00212522"/>
    <w:rsid w:val="00220ECE"/>
    <w:rsid w:val="002840F9"/>
    <w:rsid w:val="00313A67"/>
    <w:rsid w:val="0032544F"/>
    <w:rsid w:val="00342EDE"/>
    <w:rsid w:val="00374F59"/>
    <w:rsid w:val="003843EE"/>
    <w:rsid w:val="00384A18"/>
    <w:rsid w:val="00394491"/>
    <w:rsid w:val="003E0402"/>
    <w:rsid w:val="00414540"/>
    <w:rsid w:val="00471E3D"/>
    <w:rsid w:val="004A7585"/>
    <w:rsid w:val="004F0743"/>
    <w:rsid w:val="00520EE4"/>
    <w:rsid w:val="00554008"/>
    <w:rsid w:val="005623E0"/>
    <w:rsid w:val="005C71D3"/>
    <w:rsid w:val="005D0C60"/>
    <w:rsid w:val="005D27D0"/>
    <w:rsid w:val="006603B4"/>
    <w:rsid w:val="00667A57"/>
    <w:rsid w:val="006712AC"/>
    <w:rsid w:val="006A2F3D"/>
    <w:rsid w:val="00724D2E"/>
    <w:rsid w:val="00762BCB"/>
    <w:rsid w:val="0079127D"/>
    <w:rsid w:val="007B4EED"/>
    <w:rsid w:val="007B68CD"/>
    <w:rsid w:val="007E0F0F"/>
    <w:rsid w:val="00815447"/>
    <w:rsid w:val="00873ED4"/>
    <w:rsid w:val="008A0B00"/>
    <w:rsid w:val="008E546E"/>
    <w:rsid w:val="009118A3"/>
    <w:rsid w:val="00926612"/>
    <w:rsid w:val="00942DA4"/>
    <w:rsid w:val="00950804"/>
    <w:rsid w:val="00965AB0"/>
    <w:rsid w:val="009A7DDA"/>
    <w:rsid w:val="009D089D"/>
    <w:rsid w:val="009F7E62"/>
    <w:rsid w:val="00A3436B"/>
    <w:rsid w:val="00A673A0"/>
    <w:rsid w:val="00AA5C75"/>
    <w:rsid w:val="00AC66D2"/>
    <w:rsid w:val="00AE0996"/>
    <w:rsid w:val="00B110AA"/>
    <w:rsid w:val="00B141A0"/>
    <w:rsid w:val="00BC1EBE"/>
    <w:rsid w:val="00BD463C"/>
    <w:rsid w:val="00BF3B78"/>
    <w:rsid w:val="00C30721"/>
    <w:rsid w:val="00C31C25"/>
    <w:rsid w:val="00C45555"/>
    <w:rsid w:val="00CB4E7B"/>
    <w:rsid w:val="00CC5245"/>
    <w:rsid w:val="00CD15E6"/>
    <w:rsid w:val="00CE5AF3"/>
    <w:rsid w:val="00D105C3"/>
    <w:rsid w:val="00D25A9B"/>
    <w:rsid w:val="00D52780"/>
    <w:rsid w:val="00D93A0D"/>
    <w:rsid w:val="00DF1BDA"/>
    <w:rsid w:val="00E02C5E"/>
    <w:rsid w:val="00E221AB"/>
    <w:rsid w:val="00E30497"/>
    <w:rsid w:val="00E3526B"/>
    <w:rsid w:val="00E4572F"/>
    <w:rsid w:val="00E45B6B"/>
    <w:rsid w:val="00E7081C"/>
    <w:rsid w:val="00E92EA4"/>
    <w:rsid w:val="00EB5D5C"/>
    <w:rsid w:val="00ED21EA"/>
    <w:rsid w:val="00ED2503"/>
    <w:rsid w:val="00ED5CC2"/>
    <w:rsid w:val="00EE0A80"/>
    <w:rsid w:val="00F200A9"/>
    <w:rsid w:val="00F56A0C"/>
    <w:rsid w:val="00F72136"/>
    <w:rsid w:val="00F9305F"/>
    <w:rsid w:val="00F9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52221BF3FA913D013C9EEEB53AE6C0CAD95A49F1B014E65010146C758C7BB783D9A01DEB2553BF1C9EC7652i60DI" TargetMode="External"/><Relationship Id="rId13" Type="http://schemas.openxmlformats.org/officeDocument/2006/relationships/hyperlink" Target="consultantplus://offline/ref=AB752221BF3FA913D013D7E3FD3FF2640FAECFA09C1C081B3C54084C920098E23A7A930B8AF11932iF09I" TargetMode="External"/><Relationship Id="rId18" Type="http://schemas.openxmlformats.org/officeDocument/2006/relationships/hyperlink" Target="consultantplus://offline/ref=AB752221BF3FA913D013D7E3FD3FF2640FAECFA09C1C081B3C54084C920098E23A7A930B8AF31530iF05I" TargetMode="External"/><Relationship Id="rId26" Type="http://schemas.openxmlformats.org/officeDocument/2006/relationships/hyperlink" Target="consultantplus://offline/ref=AB752221BF3FA913D013C9EEEB53AE6C0CAD95A49F1B074D69000646C758C7BB783D9A01DEB2553BF1C9EC7653i60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752221BF3FA913D013C9EEEB53AE6C0CAD95A49F1B074F68090C46C758C7BB783D9A01DEB2553BF1C9EC7650i607I" TargetMode="External"/><Relationship Id="rId7" Type="http://schemas.openxmlformats.org/officeDocument/2006/relationships/hyperlink" Target="consultantplus://offline/ref=AB752221BF3FA913D013C9EEEB53AE6C0CAD95A49F1B074F68090C46C758C7BB783D9A01DEB2553BF1C9EC7652i60DI" TargetMode="External"/><Relationship Id="rId12" Type="http://schemas.openxmlformats.org/officeDocument/2006/relationships/hyperlink" Target="consultantplus://offline/ref=AB752221BF3FA913D013D7E3FD3FF2640FAECFA09C1C081B3C54084C920098E23A7A930B8AF11637iF07I" TargetMode="External"/><Relationship Id="rId17" Type="http://schemas.openxmlformats.org/officeDocument/2006/relationships/hyperlink" Target="consultantplus://offline/ref=AB752221BF3FA913D013D7E3FD3FF2640FAECFA09C1C081B3C54084C920098E23A7A930B8AF31336iF00I" TargetMode="External"/><Relationship Id="rId25" Type="http://schemas.openxmlformats.org/officeDocument/2006/relationships/hyperlink" Target="consultantplus://offline/ref=AB752221BF3FA913D013D7E3FD3FF2640FA7C2AF9B1B081B3C54084C920098E23A7A930B8AF21737iF0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752221BF3FA913D013D7E3FD3FF2640FAECFA09C1C081B3C54084C920098E23A7A930B8AF01331iF01I" TargetMode="External"/><Relationship Id="rId20" Type="http://schemas.openxmlformats.org/officeDocument/2006/relationships/hyperlink" Target="consultantplus://offline/ref=AB752221BF3FA913D013C9EEEB53AE6C0CAD95A49F1B074F68090C46C758C7BB783D9A01DEB2553BF1C9EC7652i60C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52221BF3FA913D013C9EEEB53AE6C0CAD95A49F1B074D69000646C758C7BB783D9A01DEB2553BF1C9EC7653i607I" TargetMode="External"/><Relationship Id="rId11" Type="http://schemas.openxmlformats.org/officeDocument/2006/relationships/hyperlink" Target="consultantplus://offline/ref=AB752221BF3FA913D013D7E3FD3FF2640FAECFA09C1C081B3C54084C920098E23A7A930B8AF11637iF01I" TargetMode="External"/><Relationship Id="rId24" Type="http://schemas.openxmlformats.org/officeDocument/2006/relationships/hyperlink" Target="consultantplus://offline/ref=AB752221BF3FA913D013C9EEEB53AE6C0CAD95A49F1B074F68090C46C758C7BB783D9A01DEB2553BF1C9EC7653i60DI" TargetMode="External"/><Relationship Id="rId5" Type="http://schemas.openxmlformats.org/officeDocument/2006/relationships/hyperlink" Target="consultantplus://offline/ref=AB752221BF3FA913D013C9EEEB53AE6C0CAD95A49F1B014E65010146C758C7BB783D9A01DEB2553BF1C9EC7652i60DI" TargetMode="External"/><Relationship Id="rId15" Type="http://schemas.openxmlformats.org/officeDocument/2006/relationships/hyperlink" Target="consultantplus://offline/ref=AB752221BF3FA913D013D7E3FD3FF2640FAECFA09C1C081B3C54084C920098E23A7A930B8AF0103EiF04I" TargetMode="External"/><Relationship Id="rId23" Type="http://schemas.openxmlformats.org/officeDocument/2006/relationships/hyperlink" Target="consultantplus://offline/ref=AB752221BF3FA913D013D7E3FD3FF2640FAECFA09C1C081B3C54084C920098E23A7A930B8AF31932iF0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752221BF3FA913D013D7E3FD3FF2640FA7C2AF9B1B081B3C54084C920098E23A7A930B8AF21737iF09I" TargetMode="External"/><Relationship Id="rId19" Type="http://schemas.openxmlformats.org/officeDocument/2006/relationships/hyperlink" Target="consultantplus://offline/ref=AB752221BF3FA913D013D7E3FD3FF2640FAECFA09C1C081B3C54084C920098E23A7A930B8AF31437iF08I" TargetMode="External"/><Relationship Id="rId4" Type="http://schemas.openxmlformats.org/officeDocument/2006/relationships/hyperlink" Target="consultantplus://offline/ref=AB752221BF3FA913D013C9EEEB53AE6C0CAD95A49F1B024E69000546C758C7BB783D9A01DEB2553BF1C9EC7652i60DI" TargetMode="External"/><Relationship Id="rId9" Type="http://schemas.openxmlformats.org/officeDocument/2006/relationships/hyperlink" Target="consultantplus://offline/ref=AB752221BF3FA913D013C9EEEB53AE6C0CAD95A49F1B074F68090C46C758C7BB783D9A01DEB2553BF1C9EC7650i607I" TargetMode="External"/><Relationship Id="rId14" Type="http://schemas.openxmlformats.org/officeDocument/2006/relationships/hyperlink" Target="consultantplus://offline/ref=AB752221BF3FA913D013D7E3FD3FF2640FAECFA09C1C081B3C54084C920098E23A7A930B8AF01130iF05I" TargetMode="External"/><Relationship Id="rId22" Type="http://schemas.openxmlformats.org/officeDocument/2006/relationships/hyperlink" Target="consultantplus://offline/ref=AB752221BF3FA913D013D7E3FD3FF2640FA7C2AF9B1B081B3C54084C920098E23A7A930B82iF04I" TargetMode="External"/><Relationship Id="rId27" Type="http://schemas.openxmlformats.org/officeDocument/2006/relationships/hyperlink" Target="consultantplus://offline/ref=AB752221BF3FA913D013D7E3FD3FF2640FA7C2AF9B1B081B3C54084C920098E23A7A930B8AF21737iF09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user</cp:lastModifiedBy>
  <cp:revision>2</cp:revision>
  <dcterms:created xsi:type="dcterms:W3CDTF">2018-01-31T08:52:00Z</dcterms:created>
  <dcterms:modified xsi:type="dcterms:W3CDTF">2019-04-08T08:30:00Z</dcterms:modified>
</cp:coreProperties>
</file>