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10" w:rsidRDefault="00961310" w:rsidP="009613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344E61" w:rsidRDefault="00344E61" w:rsidP="00344E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44E61" w:rsidRPr="008D224F" w:rsidRDefault="00344E61" w:rsidP="00344E6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284D">
        <w:rPr>
          <w:rFonts w:ascii="Times New Roman" w:eastAsia="Times New Roman" w:hAnsi="Times New Roman"/>
          <w:b/>
          <w:sz w:val="24"/>
          <w:szCs w:val="24"/>
          <w:lang w:eastAsia="ar-SA"/>
        </w:rPr>
        <w:t>Наименование товара, работы, услуги:</w:t>
      </w:r>
      <w:r w:rsidRPr="008D224F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8D22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Приобретение </w:t>
      </w:r>
      <w:r w:rsidRPr="008D224F">
        <w:rPr>
          <w:rFonts w:ascii="Times New Roman" w:eastAsia="Times New Roman" w:hAnsi="Times New Roman"/>
          <w:sz w:val="24"/>
          <w:szCs w:val="24"/>
          <w:lang w:eastAsia="ar-SA"/>
        </w:rPr>
        <w:t>водогрейн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ого котла, монтаж</w:t>
      </w:r>
    </w:p>
    <w:p w:rsidR="00961310" w:rsidRPr="00F90245" w:rsidRDefault="00961310" w:rsidP="00344E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4E61" w:rsidRPr="00AB2ADD" w:rsidRDefault="00344E61" w:rsidP="0034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работ:</w:t>
      </w:r>
    </w:p>
    <w:tbl>
      <w:tblPr>
        <w:tblW w:w="10206" w:type="dxa"/>
        <w:tblInd w:w="108" w:type="dxa"/>
        <w:tblLayout w:type="fixed"/>
        <w:tblLook w:val="04A0"/>
      </w:tblPr>
      <w:tblGrid>
        <w:gridCol w:w="670"/>
        <w:gridCol w:w="6985"/>
        <w:gridCol w:w="1137"/>
        <w:gridCol w:w="1414"/>
      </w:tblGrid>
      <w:tr w:rsidR="00344E61" w:rsidRPr="004421E5" w:rsidTr="003A775B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61" w:rsidRPr="004421E5" w:rsidRDefault="00344E61" w:rsidP="004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4E61" w:rsidRPr="004421E5" w:rsidRDefault="00344E61" w:rsidP="004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61" w:rsidRPr="004421E5" w:rsidRDefault="00344E61" w:rsidP="004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61" w:rsidRPr="004421E5" w:rsidRDefault="00344E61" w:rsidP="004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5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344E61" w:rsidRPr="004421E5" w:rsidTr="003A775B">
        <w:trPr>
          <w:trHeight w:val="17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61" w:rsidRPr="004421E5" w:rsidRDefault="00344E61" w:rsidP="004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61" w:rsidRPr="004421E5" w:rsidRDefault="00344E61" w:rsidP="004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61" w:rsidRPr="004421E5" w:rsidRDefault="00344E61" w:rsidP="0020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61" w:rsidRPr="004421E5" w:rsidRDefault="00344E61" w:rsidP="0020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E61" w:rsidRPr="004421E5" w:rsidTr="003A775B">
        <w:trPr>
          <w:trHeight w:val="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E61" w:rsidRPr="004421E5" w:rsidRDefault="00344E61" w:rsidP="004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E61" w:rsidRPr="004421E5" w:rsidRDefault="00344E61" w:rsidP="0034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котлов стальных жаротрубных </w:t>
            </w:r>
            <w:proofErr w:type="spellStart"/>
            <w:r w:rsidRPr="004421E5">
              <w:rPr>
                <w:rFonts w:ascii="Times New Roman" w:hAnsi="Times New Roman" w:cs="Times New Roman"/>
                <w:sz w:val="24"/>
                <w:szCs w:val="24"/>
              </w:rPr>
              <w:t>пароводогрейных</w:t>
            </w:r>
            <w:proofErr w:type="spellEnd"/>
            <w:r w:rsidRPr="004421E5">
              <w:rPr>
                <w:rFonts w:ascii="Times New Roman" w:hAnsi="Times New Roman" w:cs="Times New Roman"/>
                <w:sz w:val="24"/>
                <w:szCs w:val="24"/>
              </w:rPr>
              <w:t xml:space="preserve"> на твердом топливе </w:t>
            </w:r>
            <w:proofErr w:type="spellStart"/>
            <w:r w:rsidRPr="004421E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457E88">
              <w:rPr>
                <w:rFonts w:ascii="Times New Roman" w:hAnsi="Times New Roman" w:cs="Times New Roman"/>
                <w:sz w:val="24"/>
                <w:szCs w:val="24"/>
              </w:rPr>
              <w:t>плопроизводительностью</w:t>
            </w:r>
            <w:proofErr w:type="spellEnd"/>
            <w:r w:rsidR="00457E88">
              <w:rPr>
                <w:rFonts w:ascii="Times New Roman" w:hAnsi="Times New Roman" w:cs="Times New Roman"/>
                <w:sz w:val="24"/>
                <w:szCs w:val="24"/>
              </w:rPr>
              <w:t>: до (1,45</w:t>
            </w:r>
            <w:r w:rsidRPr="004421E5">
              <w:rPr>
                <w:rFonts w:ascii="Times New Roman" w:hAnsi="Times New Roman" w:cs="Times New Roman"/>
                <w:sz w:val="24"/>
                <w:szCs w:val="24"/>
              </w:rPr>
              <w:t xml:space="preserve"> МВт)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E61" w:rsidRPr="004421E5" w:rsidRDefault="00C50F18" w:rsidP="0020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4E61" w:rsidRPr="004421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E61" w:rsidRPr="004421E5" w:rsidRDefault="00AD3C4A" w:rsidP="0020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E61" w:rsidRPr="004421E5" w:rsidTr="003A775B">
        <w:trPr>
          <w:trHeight w:val="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E61" w:rsidRPr="004421E5" w:rsidRDefault="00344E61" w:rsidP="004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E61" w:rsidRPr="004421E5" w:rsidRDefault="00344E61" w:rsidP="0034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5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457E88">
              <w:rPr>
                <w:rFonts w:ascii="Times New Roman" w:hAnsi="Times New Roman" w:cs="Times New Roman"/>
                <w:sz w:val="24"/>
                <w:szCs w:val="24"/>
              </w:rPr>
              <w:t xml:space="preserve"> топки с шурующей планкой до 1,45</w:t>
            </w:r>
            <w:r w:rsidRPr="004421E5">
              <w:rPr>
                <w:rFonts w:ascii="Times New Roman" w:hAnsi="Times New Roman" w:cs="Times New Roman"/>
                <w:sz w:val="24"/>
                <w:szCs w:val="24"/>
              </w:rPr>
              <w:t xml:space="preserve"> МВт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E61" w:rsidRPr="004421E5" w:rsidRDefault="00C50F18" w:rsidP="0020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4E61" w:rsidRPr="004421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E61" w:rsidRPr="004421E5" w:rsidRDefault="00AD3C4A" w:rsidP="0020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E61" w:rsidRPr="004421E5" w:rsidTr="003A775B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E61" w:rsidRPr="004421E5" w:rsidRDefault="00344E61" w:rsidP="004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E61" w:rsidRPr="004421E5" w:rsidRDefault="00344E61" w:rsidP="0045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E5">
              <w:rPr>
                <w:rFonts w:ascii="Times New Roman" w:hAnsi="Times New Roman" w:cs="Times New Roman"/>
                <w:sz w:val="24"/>
                <w:szCs w:val="24"/>
              </w:rPr>
              <w:t>Проведение пусконаладочных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E61" w:rsidRPr="004421E5" w:rsidRDefault="00C50F18" w:rsidP="0020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4E61" w:rsidRPr="004421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E61" w:rsidRPr="004421E5" w:rsidRDefault="00AD3C4A" w:rsidP="0020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4E61" w:rsidRDefault="00344E61" w:rsidP="00344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4E61" w:rsidRPr="00C222B8" w:rsidRDefault="00344E61" w:rsidP="00344E61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22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будут выполнены</w:t>
      </w:r>
      <w:r w:rsidRPr="00C222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с действующим законодательством, нормативно-техническими и руководящими документами:</w:t>
      </w:r>
    </w:p>
    <w:p w:rsidR="00344E61" w:rsidRPr="00C222B8" w:rsidRDefault="00344E61" w:rsidP="00344E61">
      <w:pPr>
        <w:pStyle w:val="ConsNormal"/>
        <w:shd w:val="clear" w:color="auto" w:fill="FFFFFF"/>
        <w:ind w:righ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4E61" w:rsidRPr="00C222B8" w:rsidRDefault="00344E61" w:rsidP="00344E61">
      <w:pPr>
        <w:pStyle w:val="ConsNormal"/>
        <w:widowControl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N/>
        <w:adjustRightInd/>
        <w:ind w:left="284" w:right="0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2B8">
        <w:rPr>
          <w:rFonts w:ascii="Times New Roman" w:eastAsia="Calibri" w:hAnsi="Times New Roman" w:cs="Times New Roman"/>
          <w:color w:val="000000"/>
          <w:sz w:val="24"/>
          <w:szCs w:val="24"/>
        </w:rPr>
        <w:t>СП 89.13330.2012 Котельные установки.</w:t>
      </w:r>
    </w:p>
    <w:p w:rsidR="00344E61" w:rsidRPr="00C222B8" w:rsidRDefault="00344E61" w:rsidP="00344E61">
      <w:pPr>
        <w:pStyle w:val="ConsNormal"/>
        <w:widowControl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N/>
        <w:adjustRightInd/>
        <w:ind w:left="284" w:right="0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2B8">
        <w:rPr>
          <w:rFonts w:ascii="Times New Roman" w:eastAsia="Calibri" w:hAnsi="Times New Roman" w:cs="Times New Roman"/>
          <w:color w:val="000000"/>
          <w:sz w:val="24"/>
          <w:szCs w:val="24"/>
        </w:rPr>
        <w:t>РД 03-606-03 Инструкция по визуальному и измерительному контролю.</w:t>
      </w:r>
    </w:p>
    <w:p w:rsidR="00344E61" w:rsidRPr="00C222B8" w:rsidRDefault="00344E61" w:rsidP="00344E61">
      <w:pPr>
        <w:pStyle w:val="ConsNormal"/>
        <w:widowControl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N/>
        <w:adjustRightInd/>
        <w:ind w:left="284" w:right="0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2B8">
        <w:rPr>
          <w:rFonts w:ascii="Times New Roman" w:eastAsia="Calibri" w:hAnsi="Times New Roman" w:cs="Times New Roman"/>
          <w:color w:val="000000"/>
          <w:sz w:val="24"/>
          <w:szCs w:val="24"/>
        </w:rPr>
        <w:t>12. РД 153-34.1-003-01 (РТМ-1с). Сварка, термообработка и контроль, трубных систем и трубопроводов при монтаже и ремонте оборудования электростанций.</w:t>
      </w:r>
    </w:p>
    <w:p w:rsidR="00344E61" w:rsidRPr="00C222B8" w:rsidRDefault="00344E61" w:rsidP="00344E61">
      <w:pPr>
        <w:pStyle w:val="ConsNormal"/>
        <w:widowControl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N/>
        <w:adjustRightInd/>
        <w:ind w:left="284" w:right="0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2B8">
        <w:rPr>
          <w:rFonts w:ascii="Times New Roman" w:eastAsia="Calibri" w:hAnsi="Times New Roman" w:cs="Times New Roman"/>
          <w:color w:val="000000"/>
          <w:sz w:val="24"/>
          <w:szCs w:val="24"/>
        </w:rPr>
        <w:t>20. РД 34.26.203 Инструкция по производству обмуровочных работ при монтаже котельных и энерготехнологических установок. М,1988 г.</w:t>
      </w:r>
    </w:p>
    <w:p w:rsidR="00344E61" w:rsidRPr="00C222B8" w:rsidRDefault="00344E61" w:rsidP="00344E61">
      <w:pPr>
        <w:pStyle w:val="ConsNormal"/>
        <w:widowControl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N/>
        <w:adjustRightInd/>
        <w:ind w:left="284" w:right="0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2B8">
        <w:rPr>
          <w:rFonts w:ascii="Times New Roman" w:hAnsi="Times New Roman" w:cs="Times New Roman"/>
          <w:sz w:val="24"/>
          <w:szCs w:val="24"/>
        </w:rPr>
        <w:t>ОР 13.02-29.21.90-КТН-001-2-00 «Регламент технического обслуживания и ремонта котлов и вспомогательного оборудования котельных»</w:t>
      </w:r>
      <w:r w:rsidRPr="00C222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44E61" w:rsidRPr="00C222B8" w:rsidRDefault="00344E61" w:rsidP="00344E61">
      <w:pPr>
        <w:spacing w:before="360"/>
        <w:ind w:left="284" w:hanging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  <w:r w:rsidRPr="00C222B8">
        <w:rPr>
          <w:rFonts w:ascii="Times New Roman" w:hAnsi="Times New Roman" w:cs="Times New Roman"/>
          <w:b/>
          <w:bCs/>
          <w:sz w:val="24"/>
          <w:szCs w:val="24"/>
          <w:lang w:val="sv-SE" w:eastAsia="sv-SE"/>
        </w:rPr>
        <w:t>Обязательства Подрядчика</w:t>
      </w:r>
      <w:r w:rsidRPr="00C222B8">
        <w:rPr>
          <w:rFonts w:ascii="Times New Roman" w:hAnsi="Times New Roman" w:cs="Times New Roman"/>
          <w:b/>
          <w:bCs/>
          <w:sz w:val="24"/>
          <w:szCs w:val="24"/>
          <w:lang w:eastAsia="sv-SE"/>
        </w:rPr>
        <w:t>:</w:t>
      </w:r>
    </w:p>
    <w:p w:rsidR="00344E61" w:rsidRPr="00C222B8" w:rsidRDefault="00344E61" w:rsidP="00344E61">
      <w:pPr>
        <w:pStyle w:val="a3"/>
        <w:numPr>
          <w:ilvl w:val="0"/>
          <w:numId w:val="6"/>
        </w:numPr>
        <w:shd w:val="clear" w:color="auto" w:fill="FFFFFF"/>
        <w:tabs>
          <w:tab w:val="left" w:pos="355"/>
        </w:tabs>
        <w:spacing w:before="283" w:line="269" w:lineRule="exact"/>
        <w:ind w:left="284" w:hanging="284"/>
        <w:jc w:val="both"/>
        <w:rPr>
          <w:rFonts w:ascii="Times New Roman" w:hAnsi="Times New Roman"/>
          <w:spacing w:val="-23"/>
          <w:sz w:val="24"/>
          <w:szCs w:val="24"/>
        </w:rPr>
      </w:pPr>
      <w:r w:rsidRPr="00C222B8">
        <w:rPr>
          <w:rFonts w:ascii="Times New Roman" w:hAnsi="Times New Roman"/>
          <w:sz w:val="24"/>
          <w:szCs w:val="24"/>
        </w:rPr>
        <w:t>Наличие соответствующих действующих Лицензий (разрешений) на выполнение видов деятельности в рамках настоящего Технического задания.</w:t>
      </w:r>
    </w:p>
    <w:p w:rsidR="00344E61" w:rsidRPr="00C222B8" w:rsidRDefault="00344E61" w:rsidP="00344E61">
      <w:pPr>
        <w:pStyle w:val="a3"/>
        <w:numPr>
          <w:ilvl w:val="0"/>
          <w:numId w:val="6"/>
        </w:numPr>
        <w:shd w:val="clear" w:color="auto" w:fill="FFFFFF"/>
        <w:tabs>
          <w:tab w:val="left" w:pos="355"/>
        </w:tabs>
        <w:spacing w:before="5" w:line="269" w:lineRule="exact"/>
        <w:ind w:left="284" w:hanging="284"/>
        <w:jc w:val="both"/>
        <w:rPr>
          <w:rFonts w:ascii="Times New Roman" w:hAnsi="Times New Roman"/>
          <w:spacing w:val="-17"/>
          <w:sz w:val="24"/>
          <w:szCs w:val="24"/>
        </w:rPr>
      </w:pPr>
      <w:r w:rsidRPr="00C222B8">
        <w:rPr>
          <w:rFonts w:ascii="Times New Roman" w:hAnsi="Times New Roman"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>гарантирует нес</w:t>
      </w:r>
      <w:r w:rsidRPr="00C222B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 w:rsidRPr="00C222B8">
        <w:rPr>
          <w:rFonts w:ascii="Times New Roman" w:hAnsi="Times New Roman"/>
          <w:sz w:val="24"/>
          <w:szCs w:val="24"/>
        </w:rPr>
        <w:t xml:space="preserve"> ответственность за правильность разработанной документации (Проек</w:t>
      </w:r>
      <w:r w:rsidRPr="00C222B8">
        <w:rPr>
          <w:rFonts w:ascii="Times New Roman" w:hAnsi="Times New Roman"/>
          <w:sz w:val="24"/>
          <w:szCs w:val="24"/>
        </w:rPr>
        <w:softHyphen/>
      </w:r>
      <w:r w:rsidRPr="00C222B8">
        <w:rPr>
          <w:rFonts w:ascii="Times New Roman" w:hAnsi="Times New Roman"/>
          <w:spacing w:val="-1"/>
          <w:sz w:val="24"/>
          <w:szCs w:val="24"/>
        </w:rPr>
        <w:t xml:space="preserve">тов, ППР, графиков производства работ и т.п.) независимо от подтверждения (согласования) </w:t>
      </w:r>
      <w:r w:rsidRPr="00C222B8">
        <w:rPr>
          <w:rFonts w:ascii="Times New Roman" w:hAnsi="Times New Roman"/>
          <w:sz w:val="24"/>
          <w:szCs w:val="24"/>
        </w:rPr>
        <w:t xml:space="preserve">Заказчиком. </w:t>
      </w:r>
    </w:p>
    <w:p w:rsidR="00344E61" w:rsidRPr="00C222B8" w:rsidRDefault="00344E61" w:rsidP="00344E61">
      <w:pPr>
        <w:pStyle w:val="a3"/>
        <w:numPr>
          <w:ilvl w:val="0"/>
          <w:numId w:val="6"/>
        </w:numPr>
        <w:shd w:val="clear" w:color="auto" w:fill="FFFFFF"/>
        <w:tabs>
          <w:tab w:val="left" w:pos="355"/>
        </w:tabs>
        <w:spacing w:line="269" w:lineRule="exact"/>
        <w:ind w:left="284" w:hanging="284"/>
        <w:jc w:val="both"/>
        <w:rPr>
          <w:rFonts w:ascii="Times New Roman" w:hAnsi="Times New Roman"/>
          <w:spacing w:val="-14"/>
          <w:sz w:val="24"/>
          <w:szCs w:val="24"/>
        </w:rPr>
      </w:pPr>
      <w:r w:rsidRPr="00C222B8">
        <w:rPr>
          <w:rFonts w:ascii="Times New Roman" w:hAnsi="Times New Roman"/>
          <w:sz w:val="24"/>
          <w:szCs w:val="24"/>
        </w:rPr>
        <w:t>Ремонтные, монтажные работы выполня</w:t>
      </w:r>
      <w:r>
        <w:rPr>
          <w:rFonts w:ascii="Times New Roman" w:hAnsi="Times New Roman"/>
          <w:sz w:val="24"/>
          <w:szCs w:val="24"/>
        </w:rPr>
        <w:t>ют</w:t>
      </w:r>
      <w:r w:rsidRPr="00C222B8">
        <w:rPr>
          <w:rFonts w:ascii="Times New Roman" w:hAnsi="Times New Roman"/>
          <w:sz w:val="24"/>
          <w:szCs w:val="24"/>
        </w:rPr>
        <w:t>ся специализированными организация</w:t>
      </w:r>
      <w:r w:rsidRPr="00C222B8">
        <w:rPr>
          <w:rFonts w:ascii="Times New Roman" w:hAnsi="Times New Roman"/>
          <w:sz w:val="24"/>
          <w:szCs w:val="24"/>
        </w:rPr>
        <w:softHyphen/>
        <w:t>ми, имеющими опыт работы на аналогичном оборудовании, располагающими технически</w:t>
      </w:r>
      <w:r w:rsidRPr="00C222B8">
        <w:rPr>
          <w:rFonts w:ascii="Times New Roman" w:hAnsi="Times New Roman"/>
          <w:sz w:val="24"/>
          <w:szCs w:val="24"/>
        </w:rPr>
        <w:softHyphen/>
        <w:t>ми средствами, необходимыми для качественного выполнения работ</w:t>
      </w:r>
      <w:r w:rsidRPr="00C222B8">
        <w:rPr>
          <w:rFonts w:ascii="Times New Roman" w:hAnsi="Times New Roman"/>
          <w:spacing w:val="-14"/>
          <w:sz w:val="24"/>
          <w:szCs w:val="24"/>
        </w:rPr>
        <w:t>.</w:t>
      </w:r>
    </w:p>
    <w:p w:rsidR="00344E61" w:rsidRPr="00C222B8" w:rsidRDefault="00344E61" w:rsidP="00344E61">
      <w:pPr>
        <w:pStyle w:val="a3"/>
        <w:numPr>
          <w:ilvl w:val="0"/>
          <w:numId w:val="6"/>
        </w:numPr>
        <w:shd w:val="clear" w:color="auto" w:fill="FFFFFF"/>
        <w:tabs>
          <w:tab w:val="left" w:pos="355"/>
        </w:tabs>
        <w:spacing w:line="269" w:lineRule="exact"/>
        <w:ind w:left="284" w:hanging="284"/>
        <w:jc w:val="both"/>
        <w:rPr>
          <w:rFonts w:ascii="Times New Roman" w:hAnsi="Times New Roman"/>
          <w:spacing w:val="-12"/>
          <w:sz w:val="24"/>
          <w:szCs w:val="24"/>
        </w:rPr>
      </w:pPr>
      <w:r w:rsidRPr="00C222B8">
        <w:rPr>
          <w:rFonts w:ascii="Times New Roman" w:hAnsi="Times New Roman"/>
          <w:sz w:val="24"/>
          <w:szCs w:val="24"/>
        </w:rPr>
        <w:t>Наличие достаточного количества квалифицированного, аттестованного персонала для выполнения всего комплекса работ.</w:t>
      </w:r>
    </w:p>
    <w:p w:rsidR="00344E61" w:rsidRPr="00C222B8" w:rsidRDefault="00344E61" w:rsidP="00344E61">
      <w:pPr>
        <w:pStyle w:val="a3"/>
        <w:numPr>
          <w:ilvl w:val="0"/>
          <w:numId w:val="6"/>
        </w:numPr>
        <w:shd w:val="clear" w:color="auto" w:fill="FFFFFF"/>
        <w:tabs>
          <w:tab w:val="left" w:pos="355"/>
        </w:tabs>
        <w:spacing w:line="269" w:lineRule="exact"/>
        <w:ind w:left="284" w:hanging="284"/>
        <w:jc w:val="both"/>
        <w:rPr>
          <w:rFonts w:ascii="Times New Roman" w:hAnsi="Times New Roman"/>
          <w:spacing w:val="-16"/>
          <w:sz w:val="24"/>
          <w:szCs w:val="24"/>
        </w:rPr>
      </w:pPr>
      <w:r w:rsidRPr="00C222B8">
        <w:rPr>
          <w:rFonts w:ascii="Times New Roman" w:hAnsi="Times New Roman"/>
          <w:spacing w:val="-1"/>
          <w:sz w:val="24"/>
          <w:szCs w:val="24"/>
        </w:rPr>
        <w:t>Наличие у лиц, допущенных к производству работ, профессиональной подготовки, подтвер</w:t>
      </w:r>
      <w:r w:rsidRPr="00C222B8">
        <w:rPr>
          <w:rFonts w:ascii="Times New Roman" w:hAnsi="Times New Roman"/>
          <w:spacing w:val="-1"/>
          <w:sz w:val="24"/>
          <w:szCs w:val="24"/>
        </w:rPr>
        <w:softHyphen/>
      </w:r>
      <w:r w:rsidRPr="00C222B8">
        <w:rPr>
          <w:rFonts w:ascii="Times New Roman" w:hAnsi="Times New Roman"/>
          <w:sz w:val="24"/>
          <w:szCs w:val="24"/>
        </w:rPr>
        <w:t>жденной удостоверениями на право выполнения работ.</w:t>
      </w:r>
    </w:p>
    <w:p w:rsidR="00344E61" w:rsidRPr="00C222B8" w:rsidRDefault="00344E61" w:rsidP="00344E61">
      <w:pPr>
        <w:pStyle w:val="a3"/>
        <w:numPr>
          <w:ilvl w:val="0"/>
          <w:numId w:val="6"/>
        </w:numPr>
        <w:shd w:val="clear" w:color="auto" w:fill="FFFFFF"/>
        <w:tabs>
          <w:tab w:val="left" w:pos="355"/>
        </w:tabs>
        <w:spacing w:line="269" w:lineRule="exact"/>
        <w:ind w:left="284" w:hanging="284"/>
        <w:jc w:val="both"/>
        <w:rPr>
          <w:rFonts w:ascii="Times New Roman" w:hAnsi="Times New Roman"/>
          <w:spacing w:val="-16"/>
          <w:sz w:val="24"/>
          <w:szCs w:val="24"/>
        </w:rPr>
      </w:pPr>
      <w:r w:rsidRPr="00C222B8">
        <w:rPr>
          <w:rFonts w:ascii="Times New Roman" w:hAnsi="Times New Roman"/>
          <w:spacing w:val="-1"/>
          <w:sz w:val="24"/>
          <w:szCs w:val="24"/>
        </w:rPr>
        <w:t>Наличие гражданской правовой собственности в полном объеме для заключения и исполне</w:t>
      </w:r>
      <w:r w:rsidRPr="00C222B8">
        <w:rPr>
          <w:rFonts w:ascii="Times New Roman" w:hAnsi="Times New Roman"/>
          <w:spacing w:val="-1"/>
          <w:sz w:val="24"/>
          <w:szCs w:val="24"/>
        </w:rPr>
        <w:softHyphen/>
      </w:r>
      <w:r w:rsidRPr="00C222B8">
        <w:rPr>
          <w:rFonts w:ascii="Times New Roman" w:hAnsi="Times New Roman"/>
          <w:sz w:val="24"/>
          <w:szCs w:val="24"/>
        </w:rPr>
        <w:t>ния договора.</w:t>
      </w:r>
    </w:p>
    <w:p w:rsidR="00344E61" w:rsidRPr="00C222B8" w:rsidRDefault="00344E61" w:rsidP="00344E61">
      <w:pPr>
        <w:pStyle w:val="a3"/>
        <w:numPr>
          <w:ilvl w:val="0"/>
          <w:numId w:val="6"/>
        </w:numPr>
        <w:shd w:val="clear" w:color="auto" w:fill="FFFFFF"/>
        <w:tabs>
          <w:tab w:val="left" w:pos="355"/>
        </w:tabs>
        <w:spacing w:line="269" w:lineRule="exact"/>
        <w:ind w:left="284" w:hanging="2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Исполнитель обязуется</w:t>
      </w:r>
      <w:r w:rsidRPr="00C222B8">
        <w:rPr>
          <w:rFonts w:ascii="Times New Roman" w:hAnsi="Times New Roman"/>
          <w:spacing w:val="-1"/>
          <w:sz w:val="24"/>
          <w:szCs w:val="24"/>
        </w:rPr>
        <w:t xml:space="preserve"> обеспечить соблюдение своим персоналом требований правил по охране труда, пожарной и промышленной безопасности.</w:t>
      </w:r>
    </w:p>
    <w:p w:rsidR="00344E61" w:rsidRPr="00C222B8" w:rsidRDefault="00344E61" w:rsidP="00344E61">
      <w:pPr>
        <w:pStyle w:val="a3"/>
        <w:numPr>
          <w:ilvl w:val="0"/>
          <w:numId w:val="6"/>
        </w:numPr>
        <w:shd w:val="clear" w:color="auto" w:fill="FFFFFF"/>
        <w:tabs>
          <w:tab w:val="left" w:pos="355"/>
        </w:tabs>
        <w:spacing w:before="5" w:line="269" w:lineRule="exact"/>
        <w:ind w:left="284" w:hanging="284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Исполнитель обязуется</w:t>
      </w:r>
      <w:r w:rsidRPr="00C222B8">
        <w:rPr>
          <w:rFonts w:ascii="Times New Roman" w:hAnsi="Times New Roman"/>
          <w:spacing w:val="-1"/>
          <w:sz w:val="24"/>
          <w:szCs w:val="24"/>
        </w:rPr>
        <w:t xml:space="preserve"> обеспечить свой персонал средствами защиты, а также всем необходи</w:t>
      </w:r>
      <w:r w:rsidRPr="00C222B8">
        <w:rPr>
          <w:rFonts w:ascii="Times New Roman" w:hAnsi="Times New Roman"/>
          <w:spacing w:val="-1"/>
          <w:sz w:val="24"/>
          <w:szCs w:val="24"/>
        </w:rPr>
        <w:softHyphen/>
      </w:r>
      <w:r w:rsidRPr="00C222B8">
        <w:rPr>
          <w:rFonts w:ascii="Times New Roman" w:hAnsi="Times New Roman"/>
          <w:sz w:val="24"/>
          <w:szCs w:val="24"/>
        </w:rPr>
        <w:t>мым инструментом и приспособлением (за исключением поставляемого заводом изготови</w:t>
      </w:r>
      <w:r w:rsidRPr="00C222B8">
        <w:rPr>
          <w:rFonts w:ascii="Times New Roman" w:hAnsi="Times New Roman"/>
          <w:sz w:val="24"/>
          <w:szCs w:val="24"/>
        </w:rPr>
        <w:softHyphen/>
        <w:t>телем оборудования).</w:t>
      </w:r>
    </w:p>
    <w:p w:rsidR="00344E61" w:rsidRPr="00C222B8" w:rsidRDefault="00344E61" w:rsidP="00344E61">
      <w:pPr>
        <w:pStyle w:val="a3"/>
        <w:numPr>
          <w:ilvl w:val="0"/>
          <w:numId w:val="6"/>
        </w:numPr>
        <w:shd w:val="clear" w:color="auto" w:fill="FFFFFF"/>
        <w:tabs>
          <w:tab w:val="left" w:pos="355"/>
        </w:tabs>
        <w:spacing w:before="5" w:line="269" w:lineRule="exact"/>
        <w:ind w:left="284" w:hanging="284"/>
        <w:jc w:val="both"/>
        <w:rPr>
          <w:rFonts w:ascii="Times New Roman" w:hAnsi="Times New Roman"/>
          <w:spacing w:val="-17"/>
          <w:sz w:val="24"/>
          <w:szCs w:val="24"/>
        </w:rPr>
      </w:pPr>
      <w:r w:rsidRPr="00C222B8">
        <w:rPr>
          <w:rFonts w:ascii="Times New Roman" w:hAnsi="Times New Roman"/>
          <w:sz w:val="24"/>
          <w:szCs w:val="24"/>
        </w:rPr>
        <w:t>Срок действия лицензий и разрешительных документов, не должен быть меньше срока выполнения работ.</w:t>
      </w:r>
    </w:p>
    <w:p w:rsidR="00344E61" w:rsidRPr="00C222B8" w:rsidRDefault="00344E61" w:rsidP="00344E61">
      <w:pPr>
        <w:pStyle w:val="a3"/>
        <w:keepLines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C222B8">
        <w:rPr>
          <w:rFonts w:ascii="Times New Roman" w:hAnsi="Times New Roman"/>
          <w:sz w:val="24"/>
          <w:szCs w:val="24"/>
          <w:lang w:val="sv-SE"/>
        </w:rPr>
        <w:lastRenderedPageBreak/>
        <w:t xml:space="preserve">Выполнение всех работ в соответствии с требованиями к качеству, описанными в данной документации. </w:t>
      </w:r>
    </w:p>
    <w:p w:rsidR="00344E61" w:rsidRPr="00C222B8" w:rsidRDefault="00344E61" w:rsidP="00344E61">
      <w:pPr>
        <w:pStyle w:val="a3"/>
        <w:keepLines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C222B8">
        <w:rPr>
          <w:rFonts w:ascii="Times New Roman" w:hAnsi="Times New Roman"/>
          <w:sz w:val="24"/>
          <w:szCs w:val="24"/>
          <w:lang w:val="sv-SE"/>
        </w:rPr>
        <w:t>Получение необходимых согласований. При получении согласований Заказчик оказывает всю необходимую поддержку Подрядчику.</w:t>
      </w:r>
    </w:p>
    <w:p w:rsidR="00344E61" w:rsidRPr="00C222B8" w:rsidRDefault="00344E61" w:rsidP="00344E61">
      <w:pPr>
        <w:pStyle w:val="a3"/>
        <w:keepLines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Изготовление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22B8">
        <w:rPr>
          <w:rFonts w:ascii="Times New Roman" w:hAnsi="Times New Roman"/>
          <w:sz w:val="24"/>
          <w:szCs w:val="24"/>
          <w:lang w:val="sv-SE"/>
        </w:rPr>
        <w:t xml:space="preserve">закупка всего оборудования, </w:t>
      </w:r>
      <w:r w:rsidRPr="00C222B8">
        <w:rPr>
          <w:rFonts w:ascii="Times New Roman" w:hAnsi="Times New Roman"/>
          <w:sz w:val="24"/>
          <w:szCs w:val="24"/>
          <w:u w:val="single"/>
          <w:lang w:val="sv-SE"/>
        </w:rPr>
        <w:t>не предоставленного Заказчиком</w:t>
      </w:r>
      <w:r w:rsidRPr="00C222B8">
        <w:rPr>
          <w:rFonts w:ascii="Times New Roman" w:hAnsi="Times New Roman"/>
          <w:sz w:val="24"/>
          <w:szCs w:val="24"/>
          <w:lang w:val="sv-SE"/>
        </w:rPr>
        <w:t>, но необходимого для выполнения работ, а также изготовление, закупка всех материалов, необходимых для завершения работ.</w:t>
      </w:r>
    </w:p>
    <w:p w:rsidR="00344E61" w:rsidRPr="00C222B8" w:rsidRDefault="00344E61" w:rsidP="00344E61">
      <w:pPr>
        <w:pStyle w:val="a3"/>
        <w:keepLines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C222B8">
        <w:rPr>
          <w:rFonts w:ascii="Times New Roman" w:hAnsi="Times New Roman"/>
          <w:sz w:val="24"/>
          <w:szCs w:val="24"/>
          <w:lang w:val="sv-SE"/>
        </w:rPr>
        <w:t>Осуществление всей необходимой упаковки, погрузки, транспортировки, разгрузки, распаковки и хранения оборудования и материалов для осуществления работ.</w:t>
      </w:r>
    </w:p>
    <w:tbl>
      <w:tblPr>
        <w:tblpPr w:leftFromText="180" w:rightFromText="180" w:vertAnchor="text" w:horzAnchor="margin" w:tblpXSpec="center" w:tblpY="496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9"/>
        <w:gridCol w:w="2511"/>
        <w:gridCol w:w="2495"/>
      </w:tblGrid>
      <w:tr w:rsidR="00822917" w:rsidRPr="00F90245" w:rsidTr="00822917">
        <w:trPr>
          <w:trHeight w:val="990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autoSpaceDE w:val="0"/>
              <w:autoSpaceDN w:val="0"/>
              <w:adjustRightInd w:val="0"/>
              <w:spacing w:after="0" w:line="317" w:lineRule="exact"/>
              <w:ind w:left="-284"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10"/>
              </w:rPr>
            </w:pPr>
            <w:r w:rsidRPr="00F90245">
              <w:rPr>
                <w:rFonts w:ascii="Times New Roman" w:eastAsia="Calibri" w:hAnsi="Times New Roman" w:cs="Times New Roman"/>
                <w:b/>
                <w:bCs/>
                <w:spacing w:val="10"/>
              </w:rPr>
              <w:t>Технические характеристики</w:t>
            </w:r>
          </w:p>
          <w:p w:rsidR="00822917" w:rsidRPr="00F90245" w:rsidRDefault="00822917" w:rsidP="00822917">
            <w:pPr>
              <w:suppressAutoHyphens/>
              <w:autoSpaceDE w:val="0"/>
              <w:spacing w:after="0" w:line="240" w:lineRule="auto"/>
              <w:ind w:firstLine="709"/>
              <w:jc w:val="center"/>
              <w:outlineLvl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Arial" w:hAnsi="Times New Roman" w:cs="Times New Roman"/>
                <w:b/>
                <w:lang w:eastAsia="ar-SA"/>
              </w:rPr>
              <w:t>котла водогрейного твердотопливного</w:t>
            </w:r>
          </w:p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теплопроизводительностью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1,45 МВт </w:t>
            </w:r>
            <w:r w:rsidRPr="00F9024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822917" w:rsidRPr="00F90245" w:rsidRDefault="00822917" w:rsidP="0082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b/>
                <w:lang w:eastAsia="ar-SA"/>
              </w:rPr>
              <w:t>показатели: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b/>
                <w:lang w:eastAsia="ar-SA"/>
              </w:rPr>
              <w:t>Единицы измерения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b/>
                <w:lang w:eastAsia="ar-SA"/>
              </w:rPr>
              <w:t>Значение</w:t>
            </w:r>
          </w:p>
        </w:tc>
      </w:tr>
      <w:tr w:rsidR="00822917" w:rsidRPr="00F90245" w:rsidTr="00822917">
        <w:trPr>
          <w:trHeight w:val="487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Теплопроизводительность</w:t>
            </w:r>
            <w:proofErr w:type="spellEnd"/>
            <w:r w:rsidRPr="00F90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котла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МВт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1,45</w:t>
            </w:r>
          </w:p>
        </w:tc>
      </w:tr>
      <w:tr w:rsidR="00822917" w:rsidRPr="00F90245" w:rsidTr="00822917">
        <w:trPr>
          <w:trHeight w:val="268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Номинальный расход воды через котел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50</w:t>
            </w:r>
          </w:p>
        </w:tc>
      </w:tr>
      <w:tr w:rsidR="00822917" w:rsidRPr="00F90245" w:rsidTr="00822917">
        <w:trPr>
          <w:trHeight w:val="268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Расчетное давление воды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МПа (кгс/см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 (6,0)</w:t>
            </w:r>
          </w:p>
        </w:tc>
      </w:tr>
      <w:tr w:rsidR="00822917" w:rsidRPr="00F90245" w:rsidTr="00822917">
        <w:trPr>
          <w:trHeight w:val="268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Температура воды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F90245" w:rsidRDefault="00822917" w:rsidP="0082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917" w:rsidRPr="00F90245" w:rsidTr="00822917">
        <w:trPr>
          <w:trHeight w:val="268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входе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70</w:t>
            </w:r>
          </w:p>
        </w:tc>
      </w:tr>
      <w:tr w:rsidR="00822917" w:rsidRPr="00F90245" w:rsidTr="00822917">
        <w:trPr>
          <w:trHeight w:val="268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выходе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</w:tr>
      <w:tr w:rsidR="00822917" w:rsidRPr="00F90245" w:rsidTr="00822917">
        <w:trPr>
          <w:trHeight w:val="534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457E88" w:rsidRDefault="00822917" w:rsidP="0082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Рабочее (избыточное) давление теплоносителя на выходе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МПа (кгс/см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 (6,0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822917" w:rsidRPr="00F90245" w:rsidTr="00822917">
        <w:trPr>
          <w:trHeight w:val="268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поверхностей нагрева котла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м</w:t>
            </w:r>
            <w:r w:rsidRPr="00F9024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94,5</w:t>
            </w:r>
          </w:p>
        </w:tc>
      </w:tr>
      <w:tr w:rsidR="00822917" w:rsidRPr="00F90245" w:rsidTr="00822917">
        <w:trPr>
          <w:trHeight w:val="282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Водяной объем котла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822917" w:rsidRPr="00F90245" w:rsidTr="00822917">
        <w:trPr>
          <w:trHeight w:val="1366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F90245" w:rsidRDefault="00822917" w:rsidP="00822917">
            <w:pPr>
              <w:tabs>
                <w:tab w:val="left" w:pos="1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22917" w:rsidRPr="00F90245" w:rsidRDefault="00822917" w:rsidP="0082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F90245" w:rsidRDefault="00822917" w:rsidP="0082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Бурый уголь по ГОСТ Р 51591-2000.</w:t>
            </w:r>
          </w:p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ТУ 4931-008-57609034-2010.</w:t>
            </w:r>
          </w:p>
        </w:tc>
      </w:tr>
      <w:tr w:rsidR="00822917" w:rsidRPr="00F90245" w:rsidTr="00822917">
        <w:trPr>
          <w:trHeight w:val="268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уходящих газов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</w:tr>
      <w:tr w:rsidR="00822917" w:rsidRPr="00F90245" w:rsidTr="00822917">
        <w:trPr>
          <w:trHeight w:val="268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Номинальный расход воды м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50</w:t>
            </w:r>
          </w:p>
        </w:tc>
      </w:tr>
      <w:tr w:rsidR="00822917" w:rsidRPr="00F90245" w:rsidTr="00822917">
        <w:trPr>
          <w:trHeight w:val="69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Габаритные  размеры котла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F90245" w:rsidRDefault="00822917" w:rsidP="0082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917" w:rsidRPr="00F90245" w:rsidTr="00822917">
        <w:trPr>
          <w:trHeight w:val="424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5100</w:t>
            </w:r>
          </w:p>
        </w:tc>
      </w:tr>
      <w:tr w:rsidR="00822917" w:rsidRPr="00F90245" w:rsidTr="00822917">
        <w:trPr>
          <w:trHeight w:val="268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</w:tr>
      <w:tr w:rsidR="00822917" w:rsidRPr="00F90245" w:rsidTr="00822917">
        <w:trPr>
          <w:trHeight w:val="268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более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</w:t>
            </w:r>
          </w:p>
        </w:tc>
      </w:tr>
      <w:tr w:rsidR="00822917" w:rsidRPr="00F90245" w:rsidTr="00822917">
        <w:trPr>
          <w:trHeight w:val="268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твердых частиц в уходящих газах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</w:rPr>
              <w:t>мг/м</w:t>
            </w: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200</w:t>
            </w:r>
          </w:p>
        </w:tc>
      </w:tr>
      <w:tr w:rsidR="00822917" w:rsidRPr="00F90245" w:rsidTr="00822917">
        <w:trPr>
          <w:trHeight w:val="1099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45">
              <w:rPr>
                <w:rFonts w:ascii="Times New Roman" w:eastAsia="Calibri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Топка механическая ТШПм-1,45 не менее МВт</w:t>
            </w:r>
          </w:p>
        </w:tc>
      </w:tr>
      <w:tr w:rsidR="00822917" w:rsidRPr="00F90245" w:rsidTr="00822917">
        <w:trPr>
          <w:trHeight w:val="268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Calibri" w:hAnsi="Times New Roman" w:cs="Times New Roman"/>
                <w:sz w:val="24"/>
                <w:szCs w:val="24"/>
              </w:rPr>
              <w:t>Масса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блока</w:t>
            </w:r>
            <w:r w:rsidRPr="00F90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котла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4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более 4700</w:t>
            </w:r>
          </w:p>
        </w:tc>
      </w:tr>
      <w:tr w:rsidR="00822917" w:rsidRPr="00F90245" w:rsidTr="00822917">
        <w:trPr>
          <w:trHeight w:val="268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 топлива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45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128,6</w:t>
            </w:r>
          </w:p>
        </w:tc>
      </w:tr>
      <w:tr w:rsidR="00822917" w:rsidRPr="00F90245" w:rsidTr="00822917">
        <w:trPr>
          <w:trHeight w:val="504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lang w:eastAsia="ar-SA"/>
              </w:rPr>
              <w:t xml:space="preserve">КПД котла при работе на бурых углях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7000</w:t>
            </w:r>
            <w:r w:rsidRPr="00F9024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822917" w:rsidRPr="00F90245" w:rsidRDefault="00822917" w:rsidP="0082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lang w:eastAsia="ar-SA"/>
              </w:rPr>
              <w:t>ккал/кг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45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</w:t>
            </w:r>
          </w:p>
        </w:tc>
      </w:tr>
      <w:tr w:rsidR="00822917" w:rsidRPr="00F90245" w:rsidTr="00822917">
        <w:trPr>
          <w:trHeight w:val="504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7D7D">
              <w:rPr>
                <w:rFonts w:ascii="Times New Roman" w:eastAsia="Times New Roman" w:hAnsi="Times New Roman" w:cs="Times New Roman"/>
                <w:lang w:eastAsia="ar-SA"/>
              </w:rPr>
              <w:t>Разрежение в топке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D7D">
              <w:rPr>
                <w:rFonts w:ascii="Times New Roman" w:eastAsia="Times New Roman" w:hAnsi="Times New Roman" w:cs="Times New Roman"/>
                <w:lang w:eastAsia="ar-SA"/>
              </w:rPr>
              <w:t>Па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</w:tr>
      <w:tr w:rsidR="00822917" w:rsidRPr="00F90245" w:rsidTr="00822917">
        <w:trPr>
          <w:trHeight w:val="504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27D7D">
              <w:rPr>
                <w:rFonts w:ascii="Times New Roman" w:eastAsia="Times New Roman" w:hAnsi="Times New Roman" w:cs="Times New Roman"/>
                <w:lang w:eastAsia="ar-SA"/>
              </w:rPr>
              <w:t>Разрежение за котлом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7D7D">
              <w:rPr>
                <w:rFonts w:ascii="Times New Roman" w:eastAsia="Times New Roman" w:hAnsi="Times New Roman" w:cs="Times New Roman"/>
                <w:lang w:eastAsia="ar-SA"/>
              </w:rPr>
              <w:t>Па(</w:t>
            </w:r>
            <w:proofErr w:type="spellStart"/>
            <w:r w:rsidRPr="00F27D7D">
              <w:rPr>
                <w:rFonts w:ascii="Times New Roman" w:eastAsia="Times New Roman" w:hAnsi="Times New Roman" w:cs="Times New Roman"/>
                <w:lang w:eastAsia="ar-SA"/>
              </w:rPr>
              <w:t>мм.вод.ст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90245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F27D7D">
              <w:rPr>
                <w:rFonts w:ascii="Times New Roman" w:eastAsia="Calibri" w:hAnsi="Times New Roman" w:cs="Times New Roman"/>
                <w:sz w:val="24"/>
                <w:szCs w:val="24"/>
              </w:rPr>
              <w:t>300-320(30-32)</w:t>
            </w:r>
          </w:p>
        </w:tc>
      </w:tr>
      <w:tr w:rsidR="00822917" w:rsidRPr="00F90245" w:rsidTr="00822917">
        <w:trPr>
          <w:trHeight w:val="504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17" w:rsidRPr="008D224F" w:rsidRDefault="00822917" w:rsidP="0082291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22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Диаметр трубы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8D22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используемой при изготовлении котла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F27D7D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57</w:t>
            </w:r>
          </w:p>
        </w:tc>
      </w:tr>
      <w:tr w:rsidR="00822917" w:rsidRPr="00F90245" w:rsidTr="00822917">
        <w:trPr>
          <w:trHeight w:val="504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17" w:rsidRPr="008D224F" w:rsidRDefault="00822917" w:rsidP="0082291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22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Требования к качеству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8D224F" w:rsidRDefault="00822917" w:rsidP="00822917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22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Труба бесшовная, марка стали </w:t>
            </w:r>
          </w:p>
          <w:p w:rsidR="00822917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2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менее 20</w:t>
            </w:r>
          </w:p>
        </w:tc>
      </w:tr>
      <w:tr w:rsidR="00822917" w:rsidRPr="00F90245" w:rsidTr="00822917">
        <w:trPr>
          <w:trHeight w:val="504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17" w:rsidRPr="008D224F" w:rsidRDefault="00822917" w:rsidP="0082291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22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Толщина стенки трубы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Default="00822917" w:rsidP="0082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7" w:rsidRPr="008D224F" w:rsidRDefault="00822917" w:rsidP="00822917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менее 4,5</w:t>
            </w:r>
          </w:p>
        </w:tc>
      </w:tr>
    </w:tbl>
    <w:p w:rsidR="00344E61" w:rsidRPr="00C222B8" w:rsidRDefault="00344E61" w:rsidP="00344E61">
      <w:pPr>
        <w:pStyle w:val="a3"/>
        <w:keepLines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C222B8">
        <w:rPr>
          <w:rFonts w:ascii="Times New Roman" w:hAnsi="Times New Roman"/>
          <w:sz w:val="24"/>
          <w:szCs w:val="24"/>
          <w:lang w:val="sv-SE"/>
        </w:rPr>
        <w:t>Предоставление, обслуживание и последующее удаление всех временных объектов и оборудования Подрядчика.</w:t>
      </w:r>
    </w:p>
    <w:p w:rsidR="00344E61" w:rsidRPr="00C222B8" w:rsidRDefault="00344E61" w:rsidP="00344E61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C222B8">
        <w:rPr>
          <w:rFonts w:ascii="Times New Roman" w:hAnsi="Times New Roman"/>
          <w:sz w:val="24"/>
          <w:szCs w:val="24"/>
          <w:lang w:val="sv-SE"/>
        </w:rPr>
        <w:t>Вывоз и утилизация излишков материалов и отходов, устранение повреждений. Установка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22B8">
        <w:rPr>
          <w:rFonts w:ascii="Times New Roman" w:hAnsi="Times New Roman"/>
          <w:sz w:val="24"/>
          <w:szCs w:val="24"/>
          <w:lang w:val="sv-SE"/>
        </w:rPr>
        <w:t xml:space="preserve"> изготовление на месте всего оборудования и материалов, необходимых для выполнения работ.</w:t>
      </w:r>
    </w:p>
    <w:p w:rsidR="00344E61" w:rsidRPr="00C222B8" w:rsidRDefault="00344E61" w:rsidP="00344E61">
      <w:pPr>
        <w:pStyle w:val="a3"/>
        <w:keepLines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C222B8">
        <w:rPr>
          <w:rFonts w:ascii="Times New Roman" w:hAnsi="Times New Roman"/>
          <w:sz w:val="24"/>
          <w:szCs w:val="24"/>
          <w:lang w:val="sv-SE"/>
        </w:rPr>
        <w:t xml:space="preserve">Выполнение всех необходимых завершающих испытаний и работ. </w:t>
      </w:r>
    </w:p>
    <w:p w:rsidR="00344E61" w:rsidRPr="00C222B8" w:rsidRDefault="00344E61" w:rsidP="00344E61">
      <w:pPr>
        <w:pStyle w:val="a3"/>
        <w:keepLines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C222B8">
        <w:rPr>
          <w:rFonts w:ascii="Times New Roman" w:hAnsi="Times New Roman"/>
          <w:sz w:val="24"/>
          <w:szCs w:val="24"/>
          <w:lang w:val="sv-SE"/>
        </w:rPr>
        <w:t xml:space="preserve">Удаление всего оборудования и материалов, ставших ненужными по завершении работ. В случае если Заказчик желает сохранить такое оборудование и материалы, они </w:t>
      </w:r>
      <w:r>
        <w:rPr>
          <w:rFonts w:ascii="Times New Roman" w:hAnsi="Times New Roman"/>
          <w:sz w:val="24"/>
          <w:szCs w:val="24"/>
        </w:rPr>
        <w:t>будут</w:t>
      </w:r>
      <w:r w:rsidRPr="00C222B8">
        <w:rPr>
          <w:rFonts w:ascii="Times New Roman" w:hAnsi="Times New Roman"/>
          <w:sz w:val="24"/>
          <w:szCs w:val="24"/>
          <w:lang w:val="sv-SE"/>
        </w:rPr>
        <w:t xml:space="preserve"> доставлены на склад Заказчика. В противном случае Подрядчик </w:t>
      </w:r>
      <w:r>
        <w:rPr>
          <w:rFonts w:ascii="Times New Roman" w:hAnsi="Times New Roman"/>
          <w:sz w:val="24"/>
          <w:szCs w:val="24"/>
        </w:rPr>
        <w:t xml:space="preserve">гарантирует </w:t>
      </w:r>
      <w:r w:rsidRPr="00C222B8">
        <w:rPr>
          <w:rFonts w:ascii="Times New Roman" w:hAnsi="Times New Roman"/>
          <w:sz w:val="24"/>
          <w:szCs w:val="24"/>
          <w:lang w:val="sv-SE"/>
        </w:rPr>
        <w:t>удалить такое оборудование и материалы.</w:t>
      </w:r>
    </w:p>
    <w:p w:rsidR="00344E61" w:rsidRPr="00C222B8" w:rsidRDefault="00344E61" w:rsidP="00344E61">
      <w:pPr>
        <w:pStyle w:val="a3"/>
        <w:keepLines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C222B8">
        <w:rPr>
          <w:rFonts w:ascii="Times New Roman" w:hAnsi="Times New Roman"/>
          <w:sz w:val="24"/>
          <w:szCs w:val="24"/>
          <w:lang w:val="sv-SE"/>
        </w:rPr>
        <w:t>Предоставление всей необходимой исполнительно-технической документации в полном объеме в соответствии с действующими нормативами.</w:t>
      </w:r>
    </w:p>
    <w:p w:rsidR="00344E61" w:rsidRPr="00C222B8" w:rsidRDefault="00344E61" w:rsidP="00344E61">
      <w:pPr>
        <w:pStyle w:val="a3"/>
        <w:keepLines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C222B8">
        <w:rPr>
          <w:rFonts w:ascii="Times New Roman" w:hAnsi="Times New Roman"/>
          <w:sz w:val="24"/>
          <w:szCs w:val="24"/>
          <w:lang w:val="sv-SE"/>
        </w:rPr>
        <w:t>Ведение журнала производства работ, документации по организации нарядной системы ведения работ и т.п. в соответствии с действующими нормативами. Участие в совещаниях по обсуждению хода работ, оценке опасных производственных факторов и прочих совещаниях, при необходимости.</w:t>
      </w:r>
    </w:p>
    <w:p w:rsidR="00344E61" w:rsidRPr="00C222B8" w:rsidRDefault="00344E61" w:rsidP="00344E61">
      <w:pPr>
        <w:pStyle w:val="a3"/>
        <w:keepLines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C222B8">
        <w:rPr>
          <w:rFonts w:ascii="Times New Roman" w:hAnsi="Times New Roman"/>
          <w:sz w:val="24"/>
          <w:szCs w:val="24"/>
          <w:lang w:val="sv-SE"/>
        </w:rPr>
        <w:t>Предоставление рабочей силы, прошедшей необходимое обучение, аттестацию и инструктаж с записью в журнале, наряде и т.п. в соответствии с действующими нормативами по технике безопасности, пожарной безопасности и т.п.</w:t>
      </w:r>
    </w:p>
    <w:p w:rsidR="00344E61" w:rsidRPr="0034236A" w:rsidRDefault="00344E61" w:rsidP="00344E61">
      <w:pPr>
        <w:pStyle w:val="a3"/>
        <w:keepLines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C222B8">
        <w:rPr>
          <w:rFonts w:ascii="Times New Roman" w:hAnsi="Times New Roman"/>
          <w:sz w:val="24"/>
          <w:szCs w:val="24"/>
          <w:lang w:val="sv-SE"/>
        </w:rPr>
        <w:t>Подготовка и выполнение соответствующих мер по безопасности и охране труда и окружающей среды, а также мероприятий, позволяющих избежать неудобства для населения.</w:t>
      </w:r>
    </w:p>
    <w:p w:rsidR="00344E61" w:rsidRDefault="00344E61" w:rsidP="00344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26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товарам:</w:t>
      </w:r>
    </w:p>
    <w:p w:rsidR="00344E61" w:rsidRPr="00F926FD" w:rsidRDefault="00344E61" w:rsidP="00344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4E61" w:rsidRPr="00F90245" w:rsidRDefault="00344E61" w:rsidP="00344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поставляемого товара – котел водогрейный твердотопливны</w:t>
      </w:r>
      <w:r w:rsidR="00457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й  </w:t>
      </w:r>
      <w:proofErr w:type="spellStart"/>
      <w:r w:rsidR="00457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теплопроизводительностью</w:t>
      </w:r>
      <w:proofErr w:type="spellEnd"/>
      <w:r w:rsidR="00457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1,45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90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МВт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полной комплектации со щитом управления или эквивалент – </w:t>
      </w:r>
      <w:r w:rsidR="00AD3C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шт. </w:t>
      </w:r>
    </w:p>
    <w:p w:rsidR="00961310" w:rsidRPr="00F90245" w:rsidRDefault="00961310" w:rsidP="00961310">
      <w:pPr>
        <w:suppressAutoHyphens/>
        <w:autoSpaceDE w:val="0"/>
        <w:spacing w:after="0" w:line="240" w:lineRule="auto"/>
        <w:outlineLvl w:val="0"/>
        <w:rPr>
          <w:rFonts w:ascii="Times New Roman" w:eastAsia="Arial" w:hAnsi="Times New Roman" w:cs="Times New Roman"/>
        </w:rPr>
      </w:pPr>
    </w:p>
    <w:p w:rsidR="00F53140" w:rsidRPr="003F0A54" w:rsidRDefault="00F53140" w:rsidP="00F53140">
      <w:pPr>
        <w:widowControl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77">
        <w:rPr>
          <w:rFonts w:ascii="Times New Roman" w:hAnsi="Times New Roman" w:cs="Times New Roman"/>
          <w:b/>
          <w:sz w:val="24"/>
          <w:szCs w:val="24"/>
        </w:rPr>
        <w:t>Требования к сроку предоставления гарантии качества</w:t>
      </w:r>
      <w:r w:rsidRPr="002D0077">
        <w:rPr>
          <w:rFonts w:ascii="Times New Roman" w:hAnsi="Times New Roman" w:cs="Times New Roman"/>
          <w:sz w:val="24"/>
          <w:szCs w:val="24"/>
        </w:rPr>
        <w:t>: Срок предоставления гарантии качества не менее 24 месяца с момента подписания акта-приема передачи товара.</w:t>
      </w:r>
    </w:p>
    <w:p w:rsidR="00F53140" w:rsidRPr="003F0A54" w:rsidRDefault="00F53140" w:rsidP="00F53140">
      <w:pPr>
        <w:widowControl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77">
        <w:rPr>
          <w:rFonts w:ascii="Times New Roman" w:hAnsi="Times New Roman" w:cs="Times New Roman"/>
          <w:b/>
          <w:sz w:val="24"/>
          <w:szCs w:val="24"/>
        </w:rPr>
        <w:t>Требования к упаковке</w:t>
      </w:r>
      <w:r w:rsidRPr="002D0077">
        <w:rPr>
          <w:rFonts w:ascii="Times New Roman" w:hAnsi="Times New Roman" w:cs="Times New Roman"/>
          <w:sz w:val="24"/>
          <w:szCs w:val="24"/>
        </w:rPr>
        <w:t>: упаковка должна обеспечивать сохранность товара при перевозке с учетом возможных перегрузок, складирования, продолжительности и способов транспортировки, при надлежащем и обычном способе обращения с грузом, а также предохраняет товар от атмосферных воздействий.</w:t>
      </w:r>
    </w:p>
    <w:p w:rsidR="00F53140" w:rsidRPr="002D0077" w:rsidRDefault="00F53140" w:rsidP="00F53140">
      <w:pPr>
        <w:widowControl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77">
        <w:rPr>
          <w:rFonts w:ascii="Times New Roman" w:hAnsi="Times New Roman" w:cs="Times New Roman"/>
          <w:b/>
          <w:sz w:val="24"/>
          <w:szCs w:val="24"/>
        </w:rPr>
        <w:t>Требования к качественным характеристикам</w:t>
      </w:r>
      <w:r w:rsidRPr="002D00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3140" w:rsidRPr="008D224F" w:rsidRDefault="00F53140" w:rsidP="00F5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требования:</w:t>
      </w:r>
    </w:p>
    <w:p w:rsidR="00F53140" w:rsidRPr="008D224F" w:rsidRDefault="00F53140" w:rsidP="00F531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D22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</w:t>
      </w:r>
      <w:r w:rsidRPr="008D224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связи с необходимостью обеспечения взаимодействия поставляемого Товара с уже установленным и используемым Заказчиком оборудованием, а также </w:t>
      </w:r>
      <w:r w:rsidRPr="008D22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 ограниченными размерами котельной и существующей трубной системы обвязки котлов, габаритные размеры поставляемого котла должны строго соответствовать, заявленным в Технической части параметрам. </w:t>
      </w:r>
    </w:p>
    <w:p w:rsidR="00F53140" w:rsidRPr="008D224F" w:rsidRDefault="00F53140" w:rsidP="00F531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D22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В связи с ограниченными размер</w:t>
      </w:r>
      <w:r w:rsidR="008B02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ами дверного проема котельной (1000*19</w:t>
      </w:r>
      <w:r w:rsidRPr="008D22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 xml:space="preserve">00), сборку блок котла произвести на месте установки котла. </w:t>
      </w:r>
    </w:p>
    <w:p w:rsidR="00F53140" w:rsidRPr="008D224F" w:rsidRDefault="00F53140" w:rsidP="00F53140">
      <w:pPr>
        <w:shd w:val="clear" w:color="auto" w:fill="FFFFFF"/>
        <w:tabs>
          <w:tab w:val="left" w:pos="7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</w:p>
    <w:p w:rsidR="00F53140" w:rsidRPr="008D224F" w:rsidRDefault="00F53140" w:rsidP="00F531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Котел должен соответствовать требованиям нормативных документов ГОСТ 30735-2001.</w:t>
      </w:r>
    </w:p>
    <w:p w:rsidR="00F53140" w:rsidRPr="008D224F" w:rsidRDefault="00F53140" w:rsidP="00F531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1.2.1.4. Котел должен изготавливаться в соответствии со </w:t>
      </w:r>
      <w:r w:rsidRPr="008D224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СНиП II-35-76 “Котельные установки” и</w:t>
      </w:r>
      <w:r w:rsidRPr="008D2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Приказа от 25 марта 2014 г. № 116 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</w:r>
      <w:r w:rsidRPr="008D224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F53140" w:rsidRPr="008D224F" w:rsidRDefault="00F53140" w:rsidP="00F531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Присоединительные фланцы должны соответствовать ГОСТ 12820-80.</w:t>
      </w:r>
    </w:p>
    <w:p w:rsidR="00F53140" w:rsidRPr="008D224F" w:rsidRDefault="00F53140" w:rsidP="00F531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Котел должен быть изготовлен из цельнотянутой трубы ГОСТ 8732-78 «Трубы стальные бесшовные горячедеформированные».</w:t>
      </w:r>
    </w:p>
    <w:p w:rsidR="00F53140" w:rsidRPr="008D224F" w:rsidRDefault="00F53140" w:rsidP="00F531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D2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Котел должен быть полностью </w:t>
      </w:r>
      <w:proofErr w:type="spellStart"/>
      <w:r w:rsidRPr="008D224F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газоплотным</w:t>
      </w:r>
      <w:proofErr w:type="spellEnd"/>
      <w:r w:rsidRPr="008D2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иметь не менее двух </w:t>
      </w:r>
      <w:proofErr w:type="spellStart"/>
      <w:r w:rsidRPr="008D22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прочистных</w:t>
      </w:r>
      <w:proofErr w:type="spellEnd"/>
      <w:r w:rsidRPr="008D2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люков (</w:t>
      </w:r>
      <w:proofErr w:type="spellStart"/>
      <w:r w:rsidRPr="008D22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прочистные</w:t>
      </w:r>
      <w:proofErr w:type="spellEnd"/>
      <w:r w:rsidRPr="008D2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люки котла выполняются теплоизолированными с уплотнением асбестовым шнуром).</w:t>
      </w:r>
    </w:p>
    <w:p w:rsidR="00F53140" w:rsidRPr="008D224F" w:rsidRDefault="00F53140" w:rsidP="00F531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53140" w:rsidRPr="008D224F" w:rsidRDefault="00F53140" w:rsidP="00F53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2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Требования безопасности:</w:t>
      </w:r>
    </w:p>
    <w:p w:rsidR="00F53140" w:rsidRPr="008D224F" w:rsidRDefault="00F53140" w:rsidP="00F531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22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Конструкцией котла и средствами автоматизации должно быть обеспечено выполнение требований безопасности по ГОСТ 12.1.005-88, ГОСТ 12.1.010-76, ГОСТ 12.2.003-2014, установленных «Правилами устройства и безопасной эксплуатации паровых и водогрейных котлов», утвержденными </w:t>
      </w:r>
      <w:proofErr w:type="spellStart"/>
      <w:r w:rsidRPr="008D22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Ростехнадзором</w:t>
      </w:r>
      <w:proofErr w:type="spellEnd"/>
      <w:r w:rsidRPr="008D22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России и нормативно – технической документацией на котлы конкретных типов.                                                          </w:t>
      </w:r>
    </w:p>
    <w:p w:rsidR="00F53140" w:rsidRPr="008D224F" w:rsidRDefault="00F53140" w:rsidP="00F531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22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Температура поверхностей ограждений котлов должна соответствовать требованиям </w:t>
      </w:r>
      <w:r w:rsidRPr="008D22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Приказа от 25 марта 2014 г. № 116 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</w:r>
      <w:r w:rsidRPr="008D224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 w:rsidRPr="008D22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Допустимый уровень звукового давления в октавных полосах частот уровней звука и эквивалентные уровни звука – в соответствии с ГОСТ 12.1.003-2014. </w:t>
      </w:r>
    </w:p>
    <w:p w:rsidR="00F53140" w:rsidRPr="008D224F" w:rsidRDefault="00F53140" w:rsidP="00F531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D22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Параметры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ибрации на р</w:t>
      </w:r>
      <w:r w:rsidRPr="008D22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абочих местах не должны превышать значений, установленных ГОСТ 12.1.012-2004. </w:t>
      </w:r>
    </w:p>
    <w:p w:rsidR="00F53140" w:rsidRPr="003A775B" w:rsidRDefault="00F53140" w:rsidP="00F53140">
      <w:pPr>
        <w:widowControl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77">
        <w:rPr>
          <w:rFonts w:ascii="Times New Roman" w:hAnsi="Times New Roman" w:cs="Times New Roman"/>
          <w:sz w:val="24"/>
          <w:szCs w:val="24"/>
        </w:rPr>
        <w:t>Товар должен быть новым, не ранее</w:t>
      </w:r>
      <w:r w:rsidR="006D3D61">
        <w:rPr>
          <w:rFonts w:ascii="Times New Roman" w:hAnsi="Times New Roman" w:cs="Times New Roman"/>
          <w:sz w:val="24"/>
          <w:szCs w:val="24"/>
        </w:rPr>
        <w:t xml:space="preserve"> 1 квартала</w:t>
      </w:r>
      <w:r w:rsidRPr="002D0077">
        <w:rPr>
          <w:rFonts w:ascii="Times New Roman" w:hAnsi="Times New Roman" w:cs="Times New Roman"/>
          <w:sz w:val="24"/>
          <w:szCs w:val="24"/>
        </w:rPr>
        <w:t xml:space="preserve"> </w:t>
      </w:r>
      <w:r w:rsidR="006D3D61">
        <w:rPr>
          <w:rFonts w:ascii="Times New Roman" w:hAnsi="Times New Roman" w:cs="Times New Roman"/>
          <w:sz w:val="24"/>
          <w:szCs w:val="24"/>
        </w:rPr>
        <w:t>2019</w:t>
      </w:r>
      <w:r w:rsidRPr="002D0077">
        <w:rPr>
          <w:rFonts w:ascii="Times New Roman" w:hAnsi="Times New Roman" w:cs="Times New Roman"/>
          <w:sz w:val="24"/>
          <w:szCs w:val="24"/>
        </w:rPr>
        <w:t xml:space="preserve"> года выпуска, ранее неиспользованным и безопасным при его использовании.</w:t>
      </w:r>
    </w:p>
    <w:p w:rsidR="00F53140" w:rsidRPr="002D0077" w:rsidRDefault="00F53140" w:rsidP="00F53140">
      <w:pPr>
        <w:widowControl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77">
        <w:rPr>
          <w:rFonts w:ascii="Times New Roman" w:hAnsi="Times New Roman" w:cs="Times New Roman"/>
          <w:b/>
          <w:sz w:val="24"/>
          <w:szCs w:val="24"/>
        </w:rPr>
        <w:t>При поставке товара должны предоставляться следующие документы</w:t>
      </w:r>
      <w:r w:rsidRPr="002D0077">
        <w:rPr>
          <w:rFonts w:ascii="Times New Roman" w:hAnsi="Times New Roman" w:cs="Times New Roman"/>
          <w:sz w:val="24"/>
          <w:szCs w:val="24"/>
        </w:rPr>
        <w:t>:</w:t>
      </w:r>
    </w:p>
    <w:p w:rsidR="00F53140" w:rsidRPr="002D0077" w:rsidRDefault="00F53140" w:rsidP="00F53140">
      <w:pPr>
        <w:widowControl w:val="0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077">
        <w:rPr>
          <w:rFonts w:ascii="Times New Roman" w:hAnsi="Times New Roman" w:cs="Times New Roman"/>
          <w:sz w:val="24"/>
          <w:szCs w:val="24"/>
        </w:rPr>
        <w:t>Технические паспорта, инструкции по эксплуатации, гарантийные талоны, подтверждающие качество и безопасность Товара, оформленные в соответствии с законодательством Российской Федерации, сертификат и разрешение на применение;</w:t>
      </w:r>
    </w:p>
    <w:p w:rsidR="00F53140" w:rsidRPr="002D0077" w:rsidRDefault="00F53140" w:rsidP="00F53140">
      <w:pPr>
        <w:widowControl w:val="0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077">
        <w:rPr>
          <w:rFonts w:ascii="Times New Roman" w:hAnsi="Times New Roman" w:cs="Times New Roman"/>
          <w:iCs/>
          <w:sz w:val="24"/>
          <w:szCs w:val="24"/>
        </w:rPr>
        <w:t>Аттестация сварочного оборудования. (НАКС) (копия);</w:t>
      </w:r>
    </w:p>
    <w:p w:rsidR="00F53140" w:rsidRPr="002D0077" w:rsidRDefault="00F53140" w:rsidP="00F53140">
      <w:pPr>
        <w:widowControl w:val="0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077">
        <w:rPr>
          <w:rFonts w:ascii="Times New Roman" w:hAnsi="Times New Roman" w:cs="Times New Roman"/>
          <w:iCs/>
          <w:sz w:val="24"/>
          <w:szCs w:val="24"/>
        </w:rPr>
        <w:t>Аттестация технологии сварки (НАКС) (копия).</w:t>
      </w:r>
    </w:p>
    <w:p w:rsidR="00F53140" w:rsidRPr="002D0077" w:rsidRDefault="00F53140" w:rsidP="00F53140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F53140" w:rsidRPr="002D0077" w:rsidRDefault="00F53140" w:rsidP="00F53140">
      <w:pPr>
        <w:pStyle w:val="a5"/>
        <w:tabs>
          <w:tab w:val="left" w:pos="255"/>
        </w:tabs>
        <w:suppressAutoHyphens/>
        <w:spacing w:before="0" w:beforeAutospacing="0" w:after="0" w:afterAutospacing="0" w:line="276" w:lineRule="auto"/>
        <w:jc w:val="left"/>
        <w:rPr>
          <w:sz w:val="24"/>
          <w:szCs w:val="24"/>
          <w:lang w:eastAsia="en-US"/>
        </w:rPr>
      </w:pPr>
    </w:p>
    <w:p w:rsidR="00F53140" w:rsidRPr="002D0077" w:rsidRDefault="00F53140" w:rsidP="00F53140">
      <w:pPr>
        <w:pStyle w:val="a5"/>
        <w:tabs>
          <w:tab w:val="left" w:pos="255"/>
        </w:tabs>
        <w:suppressAutoHyphens/>
        <w:spacing w:before="0" w:beforeAutospacing="0" w:after="0" w:afterAutospacing="0" w:line="276" w:lineRule="auto"/>
        <w:jc w:val="left"/>
        <w:rPr>
          <w:sz w:val="24"/>
          <w:szCs w:val="24"/>
          <w:lang w:eastAsia="en-US"/>
        </w:rPr>
      </w:pPr>
    </w:p>
    <w:p w:rsidR="00F53140" w:rsidRPr="002D0077" w:rsidRDefault="00F53140" w:rsidP="00F53140">
      <w:pPr>
        <w:rPr>
          <w:rFonts w:ascii="Times New Roman" w:hAnsi="Times New Roman" w:cs="Times New Roman"/>
          <w:sz w:val="24"/>
          <w:szCs w:val="24"/>
        </w:rPr>
      </w:pPr>
    </w:p>
    <w:p w:rsidR="00961310" w:rsidRPr="00F90245" w:rsidRDefault="00961310" w:rsidP="00961310">
      <w:pPr>
        <w:suppressAutoHyphens/>
        <w:autoSpaceDE w:val="0"/>
        <w:spacing w:after="0" w:line="240" w:lineRule="auto"/>
        <w:ind w:right="-5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961310" w:rsidRPr="00F90245" w:rsidRDefault="00961310" w:rsidP="00961310">
      <w:pPr>
        <w:suppressAutoHyphens/>
        <w:autoSpaceDE w:val="0"/>
        <w:spacing w:after="0" w:line="240" w:lineRule="auto"/>
        <w:ind w:right="-5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961310" w:rsidRPr="00F90245" w:rsidRDefault="00961310" w:rsidP="00961310">
      <w:pPr>
        <w:suppressAutoHyphens/>
        <w:autoSpaceDE w:val="0"/>
        <w:spacing w:after="0" w:line="240" w:lineRule="auto"/>
        <w:ind w:right="-5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961310" w:rsidRPr="00F90245" w:rsidRDefault="00961310" w:rsidP="00961310">
      <w:pPr>
        <w:suppressAutoHyphens/>
        <w:autoSpaceDE w:val="0"/>
        <w:spacing w:after="0" w:line="240" w:lineRule="auto"/>
        <w:ind w:right="-5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961310" w:rsidRPr="00F90245" w:rsidRDefault="00961310" w:rsidP="00961310">
      <w:pPr>
        <w:suppressAutoHyphens/>
        <w:autoSpaceDE w:val="0"/>
        <w:spacing w:after="0" w:line="240" w:lineRule="auto"/>
        <w:ind w:right="-5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961310" w:rsidRPr="00F90245" w:rsidRDefault="00961310" w:rsidP="00961310">
      <w:pPr>
        <w:suppressAutoHyphens/>
        <w:autoSpaceDE w:val="0"/>
        <w:spacing w:after="0" w:line="240" w:lineRule="auto"/>
        <w:ind w:right="-5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961310" w:rsidRPr="00F90245" w:rsidRDefault="00961310" w:rsidP="00961310">
      <w:pPr>
        <w:suppressAutoHyphens/>
        <w:autoSpaceDE w:val="0"/>
        <w:spacing w:after="0" w:line="240" w:lineRule="auto"/>
        <w:ind w:right="-5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961310" w:rsidRPr="00F90245" w:rsidRDefault="00961310" w:rsidP="00961310">
      <w:pPr>
        <w:suppressAutoHyphens/>
        <w:autoSpaceDE w:val="0"/>
        <w:spacing w:after="0" w:line="240" w:lineRule="auto"/>
        <w:ind w:right="-5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D50DA2" w:rsidRDefault="00D50DA2"/>
    <w:sectPr w:rsidR="00D50DA2" w:rsidSect="00344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color w:val="000000"/>
        <w:sz w:val="28"/>
        <w:szCs w:val="28"/>
        <w:lang w:val="ru-RU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000000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3">
    <w:nsid w:val="09053B4D"/>
    <w:multiLevelType w:val="hybridMultilevel"/>
    <w:tmpl w:val="516A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93468"/>
    <w:multiLevelType w:val="multilevel"/>
    <w:tmpl w:val="586488F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" w:hanging="1440"/>
      </w:pPr>
      <w:rPr>
        <w:rFonts w:hint="default"/>
      </w:rPr>
    </w:lvl>
  </w:abstractNum>
  <w:abstractNum w:abstractNumId="5">
    <w:nsid w:val="64E33752"/>
    <w:multiLevelType w:val="hybridMultilevel"/>
    <w:tmpl w:val="65249D66"/>
    <w:lvl w:ilvl="0" w:tplc="E2E86A9C">
      <w:start w:val="1"/>
      <w:numFmt w:val="decimal"/>
      <w:lvlText w:val="%1)"/>
      <w:lvlJc w:val="left"/>
      <w:pPr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310"/>
    <w:rsid w:val="00094B81"/>
    <w:rsid w:val="0020391F"/>
    <w:rsid w:val="0021574D"/>
    <w:rsid w:val="00215AD9"/>
    <w:rsid w:val="00344E61"/>
    <w:rsid w:val="003A775B"/>
    <w:rsid w:val="003F0A54"/>
    <w:rsid w:val="004421E5"/>
    <w:rsid w:val="00445861"/>
    <w:rsid w:val="00457E88"/>
    <w:rsid w:val="004D011F"/>
    <w:rsid w:val="00543438"/>
    <w:rsid w:val="005816E3"/>
    <w:rsid w:val="005C7259"/>
    <w:rsid w:val="005D6F27"/>
    <w:rsid w:val="0068293D"/>
    <w:rsid w:val="00694149"/>
    <w:rsid w:val="006B505E"/>
    <w:rsid w:val="006D3D61"/>
    <w:rsid w:val="00822917"/>
    <w:rsid w:val="0087070B"/>
    <w:rsid w:val="00882F7D"/>
    <w:rsid w:val="008A5220"/>
    <w:rsid w:val="008B0273"/>
    <w:rsid w:val="00961310"/>
    <w:rsid w:val="009851C0"/>
    <w:rsid w:val="00986F77"/>
    <w:rsid w:val="00990B3D"/>
    <w:rsid w:val="00A46352"/>
    <w:rsid w:val="00A50A15"/>
    <w:rsid w:val="00A97849"/>
    <w:rsid w:val="00AB17CC"/>
    <w:rsid w:val="00AB77D1"/>
    <w:rsid w:val="00AD3C4A"/>
    <w:rsid w:val="00AE7660"/>
    <w:rsid w:val="00B06915"/>
    <w:rsid w:val="00B370D5"/>
    <w:rsid w:val="00B9309B"/>
    <w:rsid w:val="00BB01FD"/>
    <w:rsid w:val="00C50F18"/>
    <w:rsid w:val="00C64C5A"/>
    <w:rsid w:val="00C65BEB"/>
    <w:rsid w:val="00C92DB8"/>
    <w:rsid w:val="00CA28C5"/>
    <w:rsid w:val="00D26ED2"/>
    <w:rsid w:val="00D50DA2"/>
    <w:rsid w:val="00DE2A6B"/>
    <w:rsid w:val="00E13A05"/>
    <w:rsid w:val="00E7064D"/>
    <w:rsid w:val="00E72E00"/>
    <w:rsid w:val="00F27D7D"/>
    <w:rsid w:val="00F37DF7"/>
    <w:rsid w:val="00F5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6ED2"/>
    <w:pPr>
      <w:ind w:left="720"/>
      <w:contextualSpacing/>
    </w:pPr>
  </w:style>
  <w:style w:type="paragraph" w:styleId="a5">
    <w:name w:val="Normal (Web)"/>
    <w:basedOn w:val="a"/>
    <w:link w:val="a6"/>
    <w:rsid w:val="00F531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231F20"/>
      <w:sz w:val="17"/>
      <w:szCs w:val="17"/>
    </w:rPr>
  </w:style>
  <w:style w:type="character" w:customStyle="1" w:styleId="a6">
    <w:name w:val="Обычный (веб) Знак"/>
    <w:link w:val="a5"/>
    <w:rsid w:val="00F53140"/>
    <w:rPr>
      <w:rFonts w:ascii="Times New Roman" w:eastAsia="Times New Roman" w:hAnsi="Times New Roman" w:cs="Times New Roman"/>
      <w:color w:val="231F20"/>
      <w:sz w:val="17"/>
      <w:szCs w:val="17"/>
    </w:rPr>
  </w:style>
  <w:style w:type="character" w:customStyle="1" w:styleId="a4">
    <w:name w:val="Абзац списка Знак"/>
    <w:basedOn w:val="a0"/>
    <w:link w:val="a3"/>
    <w:uiPriority w:val="34"/>
    <w:rsid w:val="00344E61"/>
  </w:style>
  <w:style w:type="paragraph" w:customStyle="1" w:styleId="ConsNormal">
    <w:name w:val="ConsNormal"/>
    <w:rsid w:val="00344E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user</cp:lastModifiedBy>
  <cp:revision>5</cp:revision>
  <dcterms:created xsi:type="dcterms:W3CDTF">2019-07-11T09:59:00Z</dcterms:created>
  <dcterms:modified xsi:type="dcterms:W3CDTF">2019-07-15T03:10:00Z</dcterms:modified>
</cp:coreProperties>
</file>